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51" w:rsidRDefault="000D2751" w:rsidP="008907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ступень</w:t>
      </w:r>
    </w:p>
    <w:p w:rsidR="001E0FFF" w:rsidRDefault="001E0FFF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1E0FFF" w:rsidRDefault="001E0FFF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858DB">
        <w:rPr>
          <w:rFonts w:ascii="Times New Roman" w:hAnsi="Times New Roman" w:cs="Times New Roman"/>
          <w:b/>
          <w:sz w:val="28"/>
          <w:szCs w:val="28"/>
        </w:rPr>
        <w:t xml:space="preserve">Выберите из представленного списка термины, соответствующие описанию в нижеприведённой таблице и впишите их: </w:t>
      </w:r>
    </w:p>
    <w:p w:rsidR="002858DB" w:rsidRPr="00D82E91" w:rsidRDefault="00E56629" w:rsidP="001E0F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A1540">
        <w:rPr>
          <w:rFonts w:ascii="Times New Roman" w:hAnsi="Times New Roman" w:cs="Times New Roman"/>
          <w:b/>
          <w:sz w:val="28"/>
          <w:szCs w:val="28"/>
        </w:rPr>
        <w:t xml:space="preserve">атюрморт, пейзаж, мозаика, миниатюра, меценат, </w:t>
      </w:r>
      <w:r w:rsidR="006D7D38">
        <w:rPr>
          <w:rFonts w:ascii="Times New Roman" w:hAnsi="Times New Roman" w:cs="Times New Roman"/>
          <w:b/>
          <w:sz w:val="28"/>
          <w:szCs w:val="28"/>
        </w:rPr>
        <w:t>барельеф, меандр,</w:t>
      </w:r>
      <w:r w:rsidR="00537F6A">
        <w:rPr>
          <w:rFonts w:ascii="Times New Roman" w:hAnsi="Times New Roman" w:cs="Times New Roman"/>
          <w:b/>
          <w:sz w:val="28"/>
          <w:szCs w:val="28"/>
        </w:rPr>
        <w:t xml:space="preserve"> пастель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858DB" w:rsidTr="002858DB">
        <w:tc>
          <w:tcPr>
            <w:tcW w:w="3115" w:type="dxa"/>
          </w:tcPr>
          <w:p w:rsidR="002858DB" w:rsidRDefault="00D82E91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Жанр изобразительного искусства, в котором основным предметом изображения является природа, архитектурные постройки, морские виды.</w:t>
            </w:r>
          </w:p>
          <w:p w:rsidR="00D82E91" w:rsidRDefault="005407EC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82E91" w:rsidRPr="00D82E91" w:rsidRDefault="00D82E91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858DB" w:rsidRDefault="00EA1540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40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искусства, отличающееся малыми размерами и особой техникой исполнения.</w:t>
            </w:r>
          </w:p>
          <w:p w:rsidR="00EA1540" w:rsidRPr="00EA1540" w:rsidRDefault="005407EC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3115" w:type="dxa"/>
          </w:tcPr>
          <w:p w:rsidR="002858DB" w:rsidRDefault="00537F6A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живописи и рисования, а также краски для неё, которые изготовляются в виде коротких разноцветных палочек.</w:t>
            </w:r>
          </w:p>
          <w:p w:rsidR="00537F6A" w:rsidRPr="006D7D38" w:rsidRDefault="005407EC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2858DB" w:rsidTr="002858DB">
        <w:tc>
          <w:tcPr>
            <w:tcW w:w="3115" w:type="dxa"/>
          </w:tcPr>
          <w:p w:rsidR="002858DB" w:rsidRDefault="00E56629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обладающее средствами, оказывающее покровительство и материальную поддержку мастерам искусства или каким- либо начинаниям в художественной жизни общества.</w:t>
            </w:r>
          </w:p>
          <w:p w:rsidR="00E56629" w:rsidRDefault="00E56629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407E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56629" w:rsidRPr="00EA1540" w:rsidRDefault="00E56629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858DB" w:rsidRDefault="00E56629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629">
              <w:rPr>
                <w:rFonts w:ascii="Times New Roman" w:hAnsi="Times New Roman" w:cs="Times New Roman"/>
                <w:sz w:val="24"/>
                <w:szCs w:val="24"/>
              </w:rPr>
              <w:t>Ленточный</w:t>
            </w:r>
            <w:r w:rsidR="00F45189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 древне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греческого происхождения, широко распространённый в декоративно-прикладном искусстве и архитектуре античности. Это изломанная под прямым углом линия, образующая ряд одинаковых мотивов.</w:t>
            </w:r>
          </w:p>
          <w:p w:rsidR="00E56629" w:rsidRDefault="005407EC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E56629" w:rsidRPr="00E56629" w:rsidRDefault="00E56629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858DB" w:rsidRDefault="00EA1540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или узор, выполненный из цветных камней, смальты, керамических плиток.</w:t>
            </w:r>
          </w:p>
          <w:p w:rsidR="00EA1540" w:rsidRDefault="005407EC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EA1540" w:rsidRPr="00D82E91" w:rsidRDefault="00EA1540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DB" w:rsidTr="002858DB">
        <w:tc>
          <w:tcPr>
            <w:tcW w:w="3115" w:type="dxa"/>
          </w:tcPr>
          <w:p w:rsidR="002858DB" w:rsidRDefault="00E56629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Разновидность выпуклого рельефа</w:t>
            </w:r>
            <w:r w:rsidR="006D7D38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фигуры, предметы, орнамент возвышаются над плоскостью фона не более, чем на половину.</w:t>
            </w:r>
          </w:p>
          <w:p w:rsidR="006D7D38" w:rsidRDefault="005407EC" w:rsidP="0054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407EC" w:rsidRPr="00E56629" w:rsidRDefault="005407EC" w:rsidP="0054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858DB" w:rsidRDefault="00D82E91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91">
              <w:rPr>
                <w:rFonts w:ascii="Times New Roman" w:hAnsi="Times New Roman" w:cs="Times New Roman"/>
                <w:sz w:val="24"/>
                <w:szCs w:val="24"/>
              </w:rPr>
              <w:t>Жанр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показывающий неодушевлённые предметы, размещённые в реальной бытовой среде.</w:t>
            </w:r>
          </w:p>
          <w:p w:rsidR="00D82E91" w:rsidRDefault="005407EC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82E91" w:rsidRPr="00D82E91" w:rsidRDefault="00D82E91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858DB" w:rsidRDefault="00F45189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или группы людей, претендующее на сходство с объектами изображения.</w:t>
            </w:r>
          </w:p>
          <w:p w:rsidR="00F45189" w:rsidRPr="00F45189" w:rsidRDefault="005407EC" w:rsidP="001E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C206F1" w:rsidRDefault="00C206F1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DB" w:rsidRDefault="002858DB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Что или кто является лишним в ряду? Лишнее слово подчеркните.</w:t>
      </w:r>
    </w:p>
    <w:p w:rsidR="002858DB" w:rsidRDefault="002858DB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847F84">
        <w:rPr>
          <w:rFonts w:ascii="Times New Roman" w:hAnsi="Times New Roman" w:cs="Times New Roman"/>
          <w:b/>
          <w:sz w:val="28"/>
          <w:szCs w:val="28"/>
        </w:rPr>
        <w:t xml:space="preserve"> акварель, гуашь, </w:t>
      </w:r>
      <w:r w:rsidR="001F77BD">
        <w:rPr>
          <w:rFonts w:ascii="Times New Roman" w:hAnsi="Times New Roman" w:cs="Times New Roman"/>
          <w:b/>
          <w:sz w:val="28"/>
          <w:szCs w:val="28"/>
        </w:rPr>
        <w:t>мольберт</w:t>
      </w:r>
      <w:r w:rsidR="00847F84">
        <w:rPr>
          <w:rFonts w:ascii="Times New Roman" w:hAnsi="Times New Roman" w:cs="Times New Roman"/>
          <w:b/>
          <w:sz w:val="28"/>
          <w:szCs w:val="28"/>
        </w:rPr>
        <w:t>,</w:t>
      </w:r>
      <w:r w:rsidR="00933029">
        <w:rPr>
          <w:rFonts w:ascii="Times New Roman" w:hAnsi="Times New Roman" w:cs="Times New Roman"/>
          <w:b/>
          <w:sz w:val="28"/>
          <w:szCs w:val="28"/>
        </w:rPr>
        <w:t xml:space="preserve"> пастель,</w:t>
      </w:r>
      <w:r w:rsidR="00847F84">
        <w:rPr>
          <w:rFonts w:ascii="Times New Roman" w:hAnsi="Times New Roman" w:cs="Times New Roman"/>
          <w:b/>
          <w:sz w:val="28"/>
          <w:szCs w:val="28"/>
        </w:rPr>
        <w:t xml:space="preserve"> темпера</w:t>
      </w:r>
    </w:p>
    <w:p w:rsidR="002858DB" w:rsidRDefault="002858DB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</w:t>
      </w:r>
      <w:r w:rsidR="00847F84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1F77BD">
        <w:rPr>
          <w:rFonts w:ascii="Times New Roman" w:hAnsi="Times New Roman" w:cs="Times New Roman"/>
          <w:b/>
          <w:sz w:val="28"/>
          <w:szCs w:val="28"/>
        </w:rPr>
        <w:t>йвазовский, Репин, Крамской, Рокотов</w:t>
      </w:r>
    </w:p>
    <w:p w:rsidR="002858DB" w:rsidRDefault="002858DB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3)</w:t>
      </w:r>
      <w:r w:rsidR="00847F84">
        <w:rPr>
          <w:rFonts w:ascii="Times New Roman" w:hAnsi="Times New Roman" w:cs="Times New Roman"/>
          <w:b/>
          <w:sz w:val="28"/>
          <w:szCs w:val="28"/>
        </w:rPr>
        <w:t xml:space="preserve"> «Боярыня Морозова», «Переход Суворова через Альпы», </w:t>
      </w:r>
      <w:r w:rsidR="00F46817">
        <w:rPr>
          <w:rFonts w:ascii="Times New Roman" w:hAnsi="Times New Roman" w:cs="Times New Roman"/>
          <w:b/>
          <w:sz w:val="28"/>
          <w:szCs w:val="28"/>
        </w:rPr>
        <w:t>«</w:t>
      </w:r>
      <w:r w:rsidR="00624CE2">
        <w:rPr>
          <w:rFonts w:ascii="Times New Roman" w:hAnsi="Times New Roman" w:cs="Times New Roman"/>
          <w:b/>
          <w:sz w:val="28"/>
          <w:szCs w:val="28"/>
        </w:rPr>
        <w:t>Бурлаки на</w:t>
      </w:r>
      <w:r w:rsidR="00F46817">
        <w:rPr>
          <w:rFonts w:ascii="Times New Roman" w:hAnsi="Times New Roman" w:cs="Times New Roman"/>
          <w:b/>
          <w:sz w:val="28"/>
          <w:szCs w:val="28"/>
        </w:rPr>
        <w:t xml:space="preserve"> Волге», </w:t>
      </w:r>
      <w:r w:rsidR="00847F84">
        <w:rPr>
          <w:rFonts w:ascii="Times New Roman" w:hAnsi="Times New Roman" w:cs="Times New Roman"/>
          <w:b/>
          <w:sz w:val="28"/>
          <w:szCs w:val="28"/>
        </w:rPr>
        <w:t xml:space="preserve">«Утро </w:t>
      </w:r>
      <w:r w:rsidR="00624CE2">
        <w:rPr>
          <w:rFonts w:ascii="Times New Roman" w:hAnsi="Times New Roman" w:cs="Times New Roman"/>
          <w:b/>
          <w:sz w:val="28"/>
          <w:szCs w:val="28"/>
        </w:rPr>
        <w:t>стрелецкой казни</w:t>
      </w:r>
      <w:r w:rsidR="00F46817">
        <w:rPr>
          <w:rFonts w:ascii="Times New Roman" w:hAnsi="Times New Roman" w:cs="Times New Roman"/>
          <w:b/>
          <w:sz w:val="28"/>
          <w:szCs w:val="28"/>
        </w:rPr>
        <w:t>»</w:t>
      </w:r>
    </w:p>
    <w:p w:rsidR="002858DB" w:rsidRDefault="002858DB" w:rsidP="00CA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4)</w:t>
      </w:r>
      <w:r w:rsidR="00933029">
        <w:rPr>
          <w:rFonts w:ascii="Times New Roman" w:hAnsi="Times New Roman" w:cs="Times New Roman"/>
          <w:b/>
          <w:sz w:val="28"/>
          <w:szCs w:val="28"/>
        </w:rPr>
        <w:t xml:space="preserve"> Театр, музыка, базилика, скульптура, архитектура</w:t>
      </w:r>
    </w:p>
    <w:p w:rsidR="00CA197D" w:rsidRDefault="000D2751" w:rsidP="00CA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Напишите не менее 20 определений, которые можно использов</w:t>
      </w:r>
      <w:r w:rsidR="00CA197D">
        <w:rPr>
          <w:rFonts w:ascii="Times New Roman" w:hAnsi="Times New Roman" w:cs="Times New Roman"/>
          <w:b/>
          <w:sz w:val="28"/>
          <w:szCs w:val="28"/>
        </w:rPr>
        <w:t xml:space="preserve">ать для описания данной картины «Среди долины </w:t>
      </w:r>
      <w:proofErr w:type="spellStart"/>
      <w:r w:rsidR="00CA197D">
        <w:rPr>
          <w:rFonts w:ascii="Times New Roman" w:hAnsi="Times New Roman" w:cs="Times New Roman"/>
          <w:b/>
          <w:sz w:val="28"/>
          <w:szCs w:val="28"/>
        </w:rPr>
        <w:t>ровныя</w:t>
      </w:r>
      <w:proofErr w:type="spellEnd"/>
      <w:r w:rsidR="00CA197D">
        <w:rPr>
          <w:rFonts w:ascii="Times New Roman" w:hAnsi="Times New Roman" w:cs="Times New Roman"/>
          <w:b/>
          <w:sz w:val="28"/>
          <w:szCs w:val="28"/>
        </w:rPr>
        <w:t>…»</w:t>
      </w:r>
    </w:p>
    <w:p w:rsidR="00CA197D" w:rsidRDefault="00CA197D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97D" w:rsidRDefault="00CA197D" w:rsidP="00CA197D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2FE420" wp14:editId="5E4F4623">
            <wp:extent cx="5829300" cy="3776421"/>
            <wp:effectExtent l="0" t="0" r="0" b="0"/>
            <wp:docPr id="1" name="Рисунок 1" descr="http://www.artsait.ru/art/sh/shishkin/img/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tsait.ru/art/sh/shishkin/img/1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011" cy="378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EC" w:rsidRDefault="005407EC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5407EC" w:rsidRDefault="005407EC" w:rsidP="00CA1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</w:t>
      </w:r>
    </w:p>
    <w:p w:rsidR="00430868" w:rsidRDefault="00430868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F84" w:rsidRDefault="000D2751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46817">
        <w:rPr>
          <w:rFonts w:ascii="Times New Roman" w:hAnsi="Times New Roman" w:cs="Times New Roman"/>
          <w:b/>
          <w:sz w:val="28"/>
          <w:szCs w:val="28"/>
        </w:rPr>
        <w:t xml:space="preserve"> Найдите и исправьте ошибку: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46817" w:rsidTr="00F46817">
        <w:tc>
          <w:tcPr>
            <w:tcW w:w="4672" w:type="dxa"/>
          </w:tcPr>
          <w:p w:rsidR="00F46817" w:rsidRDefault="00F4681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«Утки прилетели» А. К. Саврасов</w:t>
            </w:r>
          </w:p>
        </w:tc>
        <w:tc>
          <w:tcPr>
            <w:tcW w:w="4673" w:type="dxa"/>
          </w:tcPr>
          <w:p w:rsidR="00F46817" w:rsidRDefault="00F4681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6817" w:rsidTr="00F46817">
        <w:tc>
          <w:tcPr>
            <w:tcW w:w="4672" w:type="dxa"/>
          </w:tcPr>
          <w:p w:rsidR="00F46817" w:rsidRDefault="00F4681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«Иванушка» В. М. Васнецов</w:t>
            </w:r>
          </w:p>
        </w:tc>
        <w:tc>
          <w:tcPr>
            <w:tcW w:w="4673" w:type="dxa"/>
          </w:tcPr>
          <w:p w:rsidR="00F46817" w:rsidRDefault="00F4681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6817" w:rsidTr="00F46817">
        <w:tc>
          <w:tcPr>
            <w:tcW w:w="4672" w:type="dxa"/>
          </w:tcPr>
          <w:p w:rsidR="00F46817" w:rsidRDefault="00F46817" w:rsidP="00F468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«Мальчик с яблоками» В.А.Серов</w:t>
            </w:r>
          </w:p>
        </w:tc>
        <w:tc>
          <w:tcPr>
            <w:tcW w:w="4673" w:type="dxa"/>
          </w:tcPr>
          <w:p w:rsidR="00F46817" w:rsidRDefault="00F4681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6817" w:rsidTr="00F46817">
        <w:tc>
          <w:tcPr>
            <w:tcW w:w="4672" w:type="dxa"/>
          </w:tcPr>
          <w:p w:rsidR="00F46817" w:rsidRDefault="00F4681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«Ромашки» Винсент Ван Гог</w:t>
            </w:r>
          </w:p>
        </w:tc>
        <w:tc>
          <w:tcPr>
            <w:tcW w:w="4673" w:type="dxa"/>
          </w:tcPr>
          <w:p w:rsidR="00F46817" w:rsidRDefault="00F4681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6817" w:rsidRDefault="00F46817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97D" w:rsidRDefault="00CA197D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F84" w:rsidRDefault="00847F84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33029">
        <w:rPr>
          <w:rFonts w:ascii="Times New Roman" w:hAnsi="Times New Roman" w:cs="Times New Roman"/>
          <w:b/>
          <w:sz w:val="28"/>
          <w:szCs w:val="28"/>
        </w:rPr>
        <w:t>Соотнесите автора и название произведения: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7"/>
        <w:gridCol w:w="4658"/>
      </w:tblGrid>
      <w:tr w:rsidR="00933029" w:rsidTr="00933029">
        <w:trPr>
          <w:trHeight w:val="371"/>
        </w:trPr>
        <w:tc>
          <w:tcPr>
            <w:tcW w:w="4657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230015">
              <w:rPr>
                <w:rFonts w:ascii="Times New Roman" w:hAnsi="Times New Roman" w:cs="Times New Roman"/>
                <w:b/>
                <w:sz w:val="28"/>
                <w:szCs w:val="28"/>
              </w:rPr>
              <w:t>И. К.</w:t>
            </w:r>
            <w:r w:rsidR="003300DE">
              <w:rPr>
                <w:rFonts w:ascii="Times New Roman" w:hAnsi="Times New Roman" w:cs="Times New Roman"/>
                <w:b/>
                <w:sz w:val="28"/>
                <w:szCs w:val="28"/>
              </w:rPr>
              <w:t>Айвазовский</w:t>
            </w:r>
          </w:p>
        </w:tc>
        <w:tc>
          <w:tcPr>
            <w:tcW w:w="4658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3300DE">
              <w:rPr>
                <w:rFonts w:ascii="Times New Roman" w:hAnsi="Times New Roman" w:cs="Times New Roman"/>
                <w:b/>
                <w:sz w:val="28"/>
                <w:szCs w:val="28"/>
              </w:rPr>
              <w:t>«Рожь»</w:t>
            </w:r>
          </w:p>
        </w:tc>
      </w:tr>
      <w:tr w:rsidR="00933029" w:rsidTr="00933029">
        <w:trPr>
          <w:trHeight w:val="355"/>
        </w:trPr>
        <w:tc>
          <w:tcPr>
            <w:tcW w:w="4657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3E253E">
              <w:rPr>
                <w:rFonts w:ascii="Times New Roman" w:hAnsi="Times New Roman" w:cs="Times New Roman"/>
                <w:b/>
                <w:sz w:val="28"/>
                <w:szCs w:val="28"/>
              </w:rPr>
              <w:t>И. Е. Репин</w:t>
            </w:r>
          </w:p>
        </w:tc>
        <w:tc>
          <w:tcPr>
            <w:tcW w:w="4658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3300DE">
              <w:rPr>
                <w:rFonts w:ascii="Times New Roman" w:hAnsi="Times New Roman" w:cs="Times New Roman"/>
                <w:b/>
                <w:sz w:val="28"/>
                <w:szCs w:val="28"/>
              </w:rPr>
              <w:t>«Троица»</w:t>
            </w:r>
          </w:p>
        </w:tc>
      </w:tr>
      <w:tr w:rsidR="00933029" w:rsidTr="00933029">
        <w:trPr>
          <w:trHeight w:val="371"/>
        </w:trPr>
        <w:tc>
          <w:tcPr>
            <w:tcW w:w="4657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3300DE">
              <w:rPr>
                <w:rFonts w:ascii="Times New Roman" w:hAnsi="Times New Roman" w:cs="Times New Roman"/>
                <w:b/>
                <w:sz w:val="28"/>
                <w:szCs w:val="28"/>
              </w:rPr>
              <w:t>И. И. Шишкин</w:t>
            </w:r>
          </w:p>
        </w:tc>
        <w:tc>
          <w:tcPr>
            <w:tcW w:w="4658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3300DE">
              <w:rPr>
                <w:rFonts w:ascii="Times New Roman" w:hAnsi="Times New Roman" w:cs="Times New Roman"/>
                <w:b/>
                <w:sz w:val="28"/>
                <w:szCs w:val="28"/>
              </w:rPr>
              <w:t>«Девятый вал»</w:t>
            </w:r>
          </w:p>
        </w:tc>
      </w:tr>
      <w:tr w:rsidR="00933029" w:rsidTr="00933029">
        <w:trPr>
          <w:trHeight w:val="355"/>
        </w:trPr>
        <w:tc>
          <w:tcPr>
            <w:tcW w:w="4657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230015">
              <w:rPr>
                <w:rFonts w:ascii="Times New Roman" w:hAnsi="Times New Roman" w:cs="Times New Roman"/>
                <w:b/>
                <w:sz w:val="28"/>
                <w:szCs w:val="28"/>
              </w:rPr>
              <w:t>В. М. Васнецов</w:t>
            </w:r>
          </w:p>
        </w:tc>
        <w:tc>
          <w:tcPr>
            <w:tcW w:w="4658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2C7C8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E253E">
              <w:rPr>
                <w:rFonts w:ascii="Times New Roman" w:hAnsi="Times New Roman" w:cs="Times New Roman"/>
                <w:b/>
                <w:sz w:val="28"/>
                <w:szCs w:val="28"/>
              </w:rPr>
              <w:t>Не ждали»</w:t>
            </w:r>
          </w:p>
        </w:tc>
      </w:tr>
      <w:tr w:rsidR="00933029" w:rsidTr="00933029">
        <w:trPr>
          <w:trHeight w:val="355"/>
        </w:trPr>
        <w:tc>
          <w:tcPr>
            <w:tcW w:w="4657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3300DE">
              <w:rPr>
                <w:rFonts w:ascii="Times New Roman" w:hAnsi="Times New Roman" w:cs="Times New Roman"/>
                <w:b/>
                <w:sz w:val="28"/>
                <w:szCs w:val="28"/>
              </w:rPr>
              <w:t>А. Рублёв</w:t>
            </w:r>
          </w:p>
        </w:tc>
        <w:tc>
          <w:tcPr>
            <w:tcW w:w="4658" w:type="dxa"/>
          </w:tcPr>
          <w:p w:rsidR="00933029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230015">
              <w:rPr>
                <w:rFonts w:ascii="Times New Roman" w:hAnsi="Times New Roman" w:cs="Times New Roman"/>
                <w:b/>
                <w:sz w:val="28"/>
                <w:szCs w:val="28"/>
              </w:rPr>
              <w:t>«Три богатыря»</w:t>
            </w:r>
          </w:p>
        </w:tc>
      </w:tr>
    </w:tbl>
    <w:p w:rsidR="00933029" w:rsidRDefault="005718B7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18B7" w:rsidTr="005718B7">
        <w:tc>
          <w:tcPr>
            <w:tcW w:w="4785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8B7" w:rsidTr="005718B7">
        <w:tc>
          <w:tcPr>
            <w:tcW w:w="4785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8B7" w:rsidTr="005718B7">
        <w:tc>
          <w:tcPr>
            <w:tcW w:w="4785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8B7" w:rsidTr="005718B7">
        <w:tc>
          <w:tcPr>
            <w:tcW w:w="4785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18B7" w:rsidTr="005718B7">
        <w:tc>
          <w:tcPr>
            <w:tcW w:w="4785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5718B7" w:rsidRDefault="005718B7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18B7" w:rsidRDefault="005718B7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751" w:rsidRDefault="00847F84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448E0">
        <w:rPr>
          <w:rFonts w:ascii="Times New Roman" w:hAnsi="Times New Roman" w:cs="Times New Roman"/>
          <w:b/>
          <w:sz w:val="28"/>
          <w:szCs w:val="28"/>
        </w:rPr>
        <w:t>Запишите ответ в данную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2"/>
        <w:gridCol w:w="4643"/>
      </w:tblGrid>
      <w:tr w:rsidR="004448E0" w:rsidTr="004448E0">
        <w:trPr>
          <w:trHeight w:val="728"/>
        </w:trPr>
        <w:tc>
          <w:tcPr>
            <w:tcW w:w="4642" w:type="dxa"/>
          </w:tcPr>
          <w:p w:rsidR="004448E0" w:rsidRDefault="004448E0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называется художественное произведение из трёх частей</w:t>
            </w:r>
          </w:p>
        </w:tc>
        <w:tc>
          <w:tcPr>
            <w:tcW w:w="4643" w:type="dxa"/>
          </w:tcPr>
          <w:p w:rsidR="004448E0" w:rsidRDefault="004448E0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E0" w:rsidTr="004448E0">
        <w:trPr>
          <w:trHeight w:val="696"/>
        </w:trPr>
        <w:tc>
          <w:tcPr>
            <w:tcW w:w="4642" w:type="dxa"/>
          </w:tcPr>
          <w:p w:rsidR="004448E0" w:rsidRDefault="003300DE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достижение искусства, мастерства.</w:t>
            </w:r>
          </w:p>
        </w:tc>
        <w:tc>
          <w:tcPr>
            <w:tcW w:w="4643" w:type="dxa"/>
          </w:tcPr>
          <w:p w:rsidR="004448E0" w:rsidRDefault="004448E0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E0" w:rsidTr="004448E0">
        <w:trPr>
          <w:trHeight w:val="728"/>
        </w:trPr>
        <w:tc>
          <w:tcPr>
            <w:tcW w:w="4642" w:type="dxa"/>
          </w:tcPr>
          <w:p w:rsidR="004448E0" w:rsidRDefault="002C7C8A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 в искусстве, посвящённый изображению животных.</w:t>
            </w:r>
          </w:p>
        </w:tc>
        <w:tc>
          <w:tcPr>
            <w:tcW w:w="4643" w:type="dxa"/>
          </w:tcPr>
          <w:p w:rsidR="004448E0" w:rsidRDefault="004448E0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E0" w:rsidTr="004448E0">
        <w:trPr>
          <w:trHeight w:val="728"/>
        </w:trPr>
        <w:tc>
          <w:tcPr>
            <w:tcW w:w="4642" w:type="dxa"/>
          </w:tcPr>
          <w:p w:rsidR="004448E0" w:rsidRDefault="002C7C8A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искусства, произведения которого имеют объёмную, трёхмерную форму и выполняются из твёрдого или пластичного материала.</w:t>
            </w:r>
          </w:p>
        </w:tc>
        <w:tc>
          <w:tcPr>
            <w:tcW w:w="4643" w:type="dxa"/>
          </w:tcPr>
          <w:p w:rsidR="004448E0" w:rsidRDefault="004448E0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8E0" w:rsidTr="004448E0">
        <w:trPr>
          <w:trHeight w:val="696"/>
        </w:trPr>
        <w:tc>
          <w:tcPr>
            <w:tcW w:w="4642" w:type="dxa"/>
          </w:tcPr>
          <w:p w:rsidR="004448E0" w:rsidRDefault="003E253E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 в естественных, природных условиях (под открытым небом), воспроизводящая изменения воздушной среды.</w:t>
            </w:r>
          </w:p>
        </w:tc>
        <w:tc>
          <w:tcPr>
            <w:tcW w:w="4643" w:type="dxa"/>
          </w:tcPr>
          <w:p w:rsidR="004448E0" w:rsidRDefault="004448E0" w:rsidP="001E0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48E0" w:rsidRDefault="004448E0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FFF" w:rsidRDefault="001E0FFF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Художник-пейзажист второй половины 19 века, классик русской национальной живописи, показавший красоту, величественность</w:t>
      </w:r>
      <w:r w:rsidR="003300DE">
        <w:rPr>
          <w:rFonts w:ascii="Times New Roman" w:hAnsi="Times New Roman" w:cs="Times New Roman"/>
          <w:b/>
          <w:sz w:val="28"/>
          <w:szCs w:val="28"/>
        </w:rPr>
        <w:t xml:space="preserve"> и ра</w:t>
      </w:r>
      <w:r w:rsidR="003E253E">
        <w:rPr>
          <w:rFonts w:ascii="Times New Roman" w:hAnsi="Times New Roman" w:cs="Times New Roman"/>
          <w:b/>
          <w:sz w:val="28"/>
          <w:szCs w:val="28"/>
        </w:rPr>
        <w:t>знообразие русской природы, активный участник Товарищества передвижных художественных выставок</w:t>
      </w:r>
      <w:r w:rsidR="003300DE">
        <w:rPr>
          <w:rFonts w:ascii="Times New Roman" w:hAnsi="Times New Roman" w:cs="Times New Roman"/>
          <w:b/>
          <w:sz w:val="28"/>
          <w:szCs w:val="28"/>
        </w:rPr>
        <w:t>.</w:t>
      </w:r>
    </w:p>
    <w:p w:rsidR="004448E0" w:rsidRDefault="004448E0" w:rsidP="001E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5407EC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0144DD" w:rsidRDefault="00230015" w:rsidP="00230015">
      <w:pPr>
        <w:tabs>
          <w:tab w:val="left" w:pos="945"/>
        </w:tabs>
      </w:pPr>
      <w:r>
        <w:tab/>
      </w:r>
    </w:p>
    <w:p w:rsidR="00230015" w:rsidRDefault="00230015" w:rsidP="00230015">
      <w:pPr>
        <w:tabs>
          <w:tab w:val="left" w:pos="945"/>
        </w:tabs>
      </w:pPr>
    </w:p>
    <w:p w:rsidR="00230015" w:rsidRDefault="00230015" w:rsidP="00230015">
      <w:pPr>
        <w:tabs>
          <w:tab w:val="left" w:pos="945"/>
        </w:tabs>
      </w:pPr>
    </w:p>
    <w:p w:rsidR="00230015" w:rsidRDefault="00230015" w:rsidP="00230015">
      <w:pPr>
        <w:tabs>
          <w:tab w:val="left" w:pos="945"/>
        </w:tabs>
      </w:pPr>
    </w:p>
    <w:p w:rsidR="00CA197D" w:rsidRDefault="00CA197D" w:rsidP="00230015">
      <w:pPr>
        <w:tabs>
          <w:tab w:val="left" w:pos="945"/>
        </w:tabs>
      </w:pPr>
    </w:p>
    <w:p w:rsidR="00CA197D" w:rsidRDefault="00CA197D" w:rsidP="00230015">
      <w:pPr>
        <w:tabs>
          <w:tab w:val="left" w:pos="945"/>
        </w:tabs>
      </w:pPr>
    </w:p>
    <w:p w:rsidR="000D2751" w:rsidRDefault="000D2751"/>
    <w:p w:rsidR="00CF5B16" w:rsidRDefault="00CF5B16" w:rsidP="00CF5B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ступень</w:t>
      </w:r>
    </w:p>
    <w:p w:rsidR="00CF5B16" w:rsidRDefault="005407EC" w:rsidP="00540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Город на берегу реки Камы, где родился И. И. Шишкин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CF5B16" w:rsidTr="00CF5B1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16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Пермь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16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5B16" w:rsidTr="00CF5B1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16" w:rsidRDefault="005407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Елабуга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16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5B16" w:rsidTr="00CF5B1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16" w:rsidRDefault="005407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Киров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16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Первый учитель И. И. Шишкина в Московском училище ваяния и зодчества?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CF5B16" w:rsidTr="00CF5B1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16" w:rsidRPr="005407EC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7EC">
              <w:rPr>
                <w:rFonts w:ascii="Times New Roman" w:hAnsi="Times New Roman" w:cs="Times New Roman"/>
                <w:b/>
                <w:sz w:val="28"/>
                <w:szCs w:val="28"/>
              </w:rPr>
              <w:t>Иван Крамской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16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16" w:rsidTr="00CF5B1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16" w:rsidRPr="005407EC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7EC">
              <w:rPr>
                <w:rFonts w:ascii="Times New Roman" w:hAnsi="Times New Roman" w:cs="Times New Roman"/>
                <w:b/>
                <w:sz w:val="28"/>
                <w:szCs w:val="28"/>
              </w:rPr>
              <w:t>Архип Куинджи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16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B16" w:rsidTr="00CF5B1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16" w:rsidRPr="005407EC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07EC">
              <w:rPr>
                <w:rFonts w:ascii="Times New Roman" w:hAnsi="Times New Roman" w:cs="Times New Roman"/>
                <w:b/>
                <w:sz w:val="28"/>
                <w:szCs w:val="28"/>
              </w:rPr>
              <w:t>Апполон</w:t>
            </w:r>
            <w:proofErr w:type="spellEnd"/>
            <w:r w:rsidRPr="005407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Мокрицкий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16" w:rsidRDefault="00CF5B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Как называется редкая жанровая акварель художника на бытовую тему?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5407EC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Какая местность оказала огромное влияние на творчество И. И. Шишкина?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="005407EC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За какую картину И. И. Шишкин получил звание «Академик»?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5407EC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«Золотистые поля спеющей ржи, искусно выписанные дальние планы,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извилистая дорога, бегущая из глубины и бескрайнее небо с подсвеченными солнцем облаками.» О какой картине идёт речь?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5407EC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Закончите предложение: «В 1891 году состоялась выставка И. И. Шишкина в академии художеств. На ней было представлено более шестисот ……» 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</w:t>
      </w:r>
      <w:r w:rsidR="005407EC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CF5B16" w:rsidRDefault="00CF5B16" w:rsidP="00CF5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Самое известное произведение художника «Утро в сосновом лесу». Назовите фамилию художника, написавшего фигуры медведей.</w:t>
      </w:r>
    </w:p>
    <w:p w:rsidR="000D2751" w:rsidRDefault="005407EC" w:rsidP="00CF5B16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________________</w:t>
      </w:r>
    </w:p>
    <w:p w:rsidR="00CA197D" w:rsidRDefault="00CA197D">
      <w:pPr>
        <w:rPr>
          <w:rFonts w:ascii="Times New Roman" w:hAnsi="Times New Roman" w:cs="Times New Roman"/>
          <w:b/>
          <w:sz w:val="32"/>
          <w:szCs w:val="32"/>
        </w:rPr>
      </w:pPr>
    </w:p>
    <w:p w:rsidR="00CA197D" w:rsidRDefault="00CA197D">
      <w:pPr>
        <w:rPr>
          <w:rFonts w:ascii="Times New Roman" w:hAnsi="Times New Roman" w:cs="Times New Roman"/>
          <w:b/>
          <w:sz w:val="32"/>
          <w:szCs w:val="32"/>
        </w:rPr>
      </w:pPr>
    </w:p>
    <w:p w:rsidR="000D2751" w:rsidRPr="00890729" w:rsidRDefault="000D2751">
      <w:pPr>
        <w:rPr>
          <w:rFonts w:ascii="Times New Roman" w:hAnsi="Times New Roman" w:cs="Times New Roman"/>
          <w:b/>
          <w:sz w:val="32"/>
          <w:szCs w:val="32"/>
        </w:rPr>
      </w:pPr>
      <w:r w:rsidRPr="00890729">
        <w:rPr>
          <w:rFonts w:ascii="Times New Roman" w:hAnsi="Times New Roman" w:cs="Times New Roman"/>
          <w:b/>
          <w:sz w:val="32"/>
          <w:szCs w:val="32"/>
        </w:rPr>
        <w:t xml:space="preserve">3 ступень </w:t>
      </w:r>
    </w:p>
    <w:p w:rsidR="000D2751" w:rsidRPr="00890729" w:rsidRDefault="000D2751">
      <w:pPr>
        <w:rPr>
          <w:rFonts w:ascii="Times New Roman" w:hAnsi="Times New Roman" w:cs="Times New Roman"/>
          <w:b/>
          <w:sz w:val="32"/>
          <w:szCs w:val="32"/>
        </w:rPr>
      </w:pPr>
      <w:r w:rsidRPr="00890729">
        <w:rPr>
          <w:rFonts w:ascii="Times New Roman" w:hAnsi="Times New Roman" w:cs="Times New Roman"/>
          <w:b/>
          <w:sz w:val="32"/>
          <w:szCs w:val="32"/>
        </w:rPr>
        <w:t>Заполните поля кроссворда</w:t>
      </w:r>
      <w:r w:rsidR="002D6F65" w:rsidRPr="00890729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6F2D" w:rsidTr="008F6F2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2C98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C98" w:rsidTr="008F6F2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C98" w:rsidTr="008F6F2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82C98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C98" w:rsidTr="008F6F2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582C98" w:rsidTr="008F6F2D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:rsidR="00582C98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C98" w:rsidTr="008F6F2D">
        <w:trPr>
          <w:trHeight w:val="567"/>
        </w:trPr>
        <w:tc>
          <w:tcPr>
            <w:tcW w:w="567" w:type="dxa"/>
            <w:tcBorders>
              <w:top w:val="single" w:sz="4" w:space="0" w:color="auto"/>
            </w:tcBorders>
          </w:tcPr>
          <w:p w:rsidR="00582C98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C98" w:rsidTr="00582C98">
        <w:trPr>
          <w:trHeight w:val="567"/>
        </w:trPr>
        <w:tc>
          <w:tcPr>
            <w:tcW w:w="567" w:type="dxa"/>
          </w:tcPr>
          <w:p w:rsidR="00582C98" w:rsidRPr="008F6F2D" w:rsidRDefault="00AD7A93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:rsidR="00582C98" w:rsidRPr="008F6F2D" w:rsidRDefault="00582C9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Pr="008F6F2D" w:rsidRDefault="00582C9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Pr="008F6F2D" w:rsidRDefault="00582C9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Pr="008F6F2D" w:rsidRDefault="00582C9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Pr="008F6F2D" w:rsidRDefault="00582C9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Pr="008F6F2D" w:rsidRDefault="00582C9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Pr="008F6F2D" w:rsidRDefault="00582C9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Pr="008F6F2D" w:rsidRDefault="00582C98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  <w:tr w:rsidR="00582C98" w:rsidTr="008F6F2D">
        <w:trPr>
          <w:trHeight w:val="567"/>
        </w:trPr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C98" w:rsidTr="00AD7A93">
        <w:trPr>
          <w:trHeight w:val="567"/>
        </w:trPr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C98" w:rsidTr="00AD7A93">
        <w:trPr>
          <w:trHeight w:val="567"/>
        </w:trPr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C98" w:rsidTr="00AD7A93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C98" w:rsidTr="00AD7A93">
        <w:trPr>
          <w:trHeight w:val="567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D7A93" w:rsidTr="00AD7A93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D7A93" w:rsidRDefault="00AD7A9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2C98" w:rsidRDefault="00582C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A197D" w:rsidRDefault="00CA197D">
      <w:pPr>
        <w:rPr>
          <w:rFonts w:ascii="Times New Roman" w:hAnsi="Times New Roman" w:cs="Times New Roman"/>
          <w:b/>
          <w:sz w:val="32"/>
          <w:szCs w:val="32"/>
        </w:rPr>
      </w:pPr>
    </w:p>
    <w:p w:rsidR="00CA197D" w:rsidRPr="00AD7A93" w:rsidRDefault="00CA197D" w:rsidP="00CA197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D7A93">
        <w:rPr>
          <w:rFonts w:ascii="Times New Roman" w:hAnsi="Times New Roman" w:cs="Times New Roman"/>
          <w:b/>
          <w:i/>
          <w:sz w:val="32"/>
          <w:szCs w:val="32"/>
        </w:rPr>
        <w:t>По вертикали:</w:t>
      </w:r>
    </w:p>
    <w:p w:rsidR="00CA197D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Художник, певец природы русской.</w:t>
      </w:r>
    </w:p>
    <w:p w:rsidR="00CA197D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Художники, воспевающие красоту и величие моря.</w:t>
      </w:r>
    </w:p>
    <w:p w:rsidR="00CA197D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Искусство составления картин из отдельных элементов, кусочков, осколков. </w:t>
      </w:r>
    </w:p>
    <w:p w:rsidR="00CA197D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Художник, чья фамилия переводится как «золотых дел мастер».  Автор картин «Украинская ночь», «Ночь на Днепре»</w:t>
      </w:r>
    </w:p>
    <w:p w:rsidR="00CA197D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Изображение, поясняющее текст.</w:t>
      </w:r>
    </w:p>
    <w:p w:rsidR="00CA197D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Традиционный рабочий инструмент художника-живописца. </w:t>
      </w:r>
    </w:p>
    <w:p w:rsidR="00CA197D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Жанр, изображающий неодушевленные предметы, в переводе с французского, «мертвая природа».</w:t>
      </w:r>
    </w:p>
    <w:p w:rsidR="00CA197D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Художник-авангардист, автор картины «Чёрный квадрат». </w:t>
      </w:r>
    </w:p>
    <w:p w:rsidR="00CA197D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Кого изображали на своих полотнах художники-анималисты. </w:t>
      </w:r>
    </w:p>
    <w:p w:rsidR="00CA197D" w:rsidRPr="002B3C6B" w:rsidRDefault="00CA197D" w:rsidP="00CA197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B3C6B">
        <w:rPr>
          <w:rFonts w:ascii="Times New Roman" w:hAnsi="Times New Roman" w:cs="Times New Roman"/>
          <w:b/>
          <w:i/>
          <w:sz w:val="32"/>
          <w:szCs w:val="32"/>
        </w:rPr>
        <w:t xml:space="preserve"> По горизонтали:</w:t>
      </w:r>
    </w:p>
    <w:p w:rsidR="00CA197D" w:rsidRPr="001B77B1" w:rsidRDefault="00CA197D" w:rsidP="00CA197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1B77B1">
        <w:rPr>
          <w:rFonts w:ascii="Times New Roman" w:hAnsi="Times New Roman" w:cs="Times New Roman"/>
          <w:b/>
          <w:sz w:val="32"/>
          <w:szCs w:val="32"/>
        </w:rPr>
        <w:t>Форма творческой деятельности человека, проявляющаяся в различных видах</w:t>
      </w:r>
    </w:p>
    <w:p w:rsidR="00CA197D" w:rsidRDefault="00CA197D">
      <w:pPr>
        <w:rPr>
          <w:rFonts w:ascii="Times New Roman" w:hAnsi="Times New Roman" w:cs="Times New Roman"/>
          <w:b/>
          <w:sz w:val="32"/>
          <w:szCs w:val="32"/>
        </w:rPr>
      </w:pPr>
    </w:p>
    <w:p w:rsidR="00CA197D" w:rsidRPr="00890729" w:rsidRDefault="00CA197D">
      <w:pPr>
        <w:rPr>
          <w:rFonts w:ascii="Times New Roman" w:hAnsi="Times New Roman" w:cs="Times New Roman"/>
          <w:b/>
          <w:sz w:val="32"/>
          <w:szCs w:val="32"/>
        </w:rPr>
      </w:pPr>
    </w:p>
    <w:p w:rsidR="000D2751" w:rsidRPr="00890729" w:rsidRDefault="000D2751">
      <w:pPr>
        <w:rPr>
          <w:rFonts w:ascii="Times New Roman" w:hAnsi="Times New Roman" w:cs="Times New Roman"/>
          <w:b/>
          <w:sz w:val="32"/>
          <w:szCs w:val="32"/>
        </w:rPr>
      </w:pPr>
      <w:r w:rsidRPr="00890729">
        <w:rPr>
          <w:rFonts w:ascii="Times New Roman" w:hAnsi="Times New Roman" w:cs="Times New Roman"/>
          <w:b/>
          <w:sz w:val="32"/>
          <w:szCs w:val="32"/>
        </w:rPr>
        <w:t>4 ступень</w:t>
      </w:r>
    </w:p>
    <w:p w:rsidR="000D2751" w:rsidRPr="00890729" w:rsidRDefault="000D2751">
      <w:pPr>
        <w:rPr>
          <w:rFonts w:ascii="Times New Roman" w:hAnsi="Times New Roman" w:cs="Times New Roman"/>
          <w:b/>
          <w:sz w:val="32"/>
          <w:szCs w:val="32"/>
        </w:rPr>
      </w:pPr>
      <w:r w:rsidRPr="00890729">
        <w:rPr>
          <w:rFonts w:ascii="Times New Roman" w:hAnsi="Times New Roman" w:cs="Times New Roman"/>
          <w:b/>
          <w:sz w:val="32"/>
          <w:szCs w:val="32"/>
        </w:rPr>
        <w:t>Определите худо</w:t>
      </w:r>
      <w:r w:rsidR="002D6F65" w:rsidRPr="00890729">
        <w:rPr>
          <w:rFonts w:ascii="Times New Roman" w:hAnsi="Times New Roman" w:cs="Times New Roman"/>
          <w:b/>
          <w:sz w:val="32"/>
          <w:szCs w:val="32"/>
        </w:rPr>
        <w:t>жественное полотно по фрагменту:</w:t>
      </w:r>
    </w:p>
    <w:p w:rsidR="000D2751" w:rsidRPr="00890729" w:rsidRDefault="000D2751">
      <w:pPr>
        <w:rPr>
          <w:rFonts w:ascii="Times New Roman" w:hAnsi="Times New Roman" w:cs="Times New Roman"/>
          <w:b/>
          <w:sz w:val="32"/>
          <w:szCs w:val="32"/>
        </w:rPr>
      </w:pPr>
    </w:p>
    <w:p w:rsidR="000D2751" w:rsidRDefault="00624C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pict>
          <v:rect id="_x0000_s1026" style="position:absolute;margin-left:126.65pt;margin-top:108.55pt;width:126.8pt;height:128.95pt;z-index:25165824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rect id="_x0000_s1028" style="position:absolute;margin-left:-.15pt;margin-top:-.05pt;width:126.8pt;height:108.6pt;z-index:25166028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rect id="_x0000_s1027" style="position:absolute;margin-left:-.15pt;margin-top:108.55pt;width:126.8pt;height:128.95pt;z-index:25165926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rect id="_x0000_s1030" style="position:absolute;margin-left:126.65pt;margin-top:237.5pt;width:126.8pt;height:128.95pt;z-index:251661312" fillcolor="black [3200]" strokecolor="#f2f2f2 [3041]" strokeweight="3pt">
            <v:shadow on="t" type="perspective" color="#7f7f7f [1601]" opacity=".5" offset="1pt" offset2="-1pt"/>
          </v:rect>
        </w:pict>
      </w:r>
      <w:r w:rsidR="00640C7D">
        <w:rPr>
          <w:noProof/>
          <w:lang w:eastAsia="ru-RU"/>
        </w:rPr>
        <w:drawing>
          <wp:inline distT="0" distB="0" distL="0" distR="0" wp14:anchorId="0B1DF62C" wp14:editId="1779ACAF">
            <wp:extent cx="3248167" cy="4661121"/>
            <wp:effectExtent l="0" t="0" r="0" b="0"/>
            <wp:docPr id="2" name="Рисунок 2" descr="https://upload.wikimedia.org/wikipedia/commons/thumb/5/55/Shishkin_na_severe_dikom1.jpg/800px-Shishkin_na_severe_diko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5/55/Shishkin_na_severe_dikom1.jpg/800px-Shishkin_na_severe_dikom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34" cy="466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C7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40C7D" w:rsidRDefault="00624C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lastRenderedPageBreak/>
        <w:pict>
          <v:rect id="_x0000_s1036" style="position:absolute;margin-left:.45pt;margin-top:-4.2pt;width:123pt;height:117pt;z-index:251666432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rect id="_x0000_s1032" style="position:absolute;margin-left:133.95pt;margin-top:231.3pt;width:121.5pt;height:119.25pt;z-index:25166336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rect id="_x0000_s1033" style="position:absolute;margin-left:.45pt;margin-top:231.3pt;width:132pt;height:119.25pt;z-index:25166438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rect id="_x0000_s1031" style="position:absolute;margin-left:69.45pt;margin-top:105.3pt;width:132pt;height:126pt;z-index:25166233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lang w:eastAsia="ru-RU"/>
        </w:rPr>
        <w:pict>
          <v:rect id="_x0000_s1034" style="position:absolute;margin-left:123.45pt;margin-top:-4.2pt;width:132pt;height:117pt;z-index:251665408" fillcolor="black [3200]" strokecolor="#f2f2f2 [3041]" strokeweight="3pt">
            <v:shadow on="t" type="perspective" color="#7f7f7f [1601]" opacity=".5" offset="1pt" offset2="-1pt"/>
          </v:rect>
        </w:pict>
      </w:r>
      <w:r w:rsidR="00640C7D">
        <w:rPr>
          <w:noProof/>
          <w:lang w:eastAsia="ru-RU"/>
        </w:rPr>
        <w:drawing>
          <wp:inline distT="0" distB="0" distL="0" distR="0" wp14:anchorId="1ACCED12" wp14:editId="42AF9C29">
            <wp:extent cx="3276600" cy="4450853"/>
            <wp:effectExtent l="0" t="0" r="0" b="0"/>
            <wp:docPr id="4" name="Рисунок 4" descr="http://www.artsait.ru/art/sh/shishkin/img/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rtsait.ru/art/sh/shishkin/img/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600" cy="4471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97D" w:rsidRDefault="00CA197D">
      <w:pPr>
        <w:rPr>
          <w:rFonts w:ascii="Times New Roman" w:hAnsi="Times New Roman" w:cs="Times New Roman"/>
          <w:b/>
          <w:sz w:val="32"/>
          <w:szCs w:val="32"/>
        </w:rPr>
      </w:pPr>
    </w:p>
    <w:p w:rsidR="00CA197D" w:rsidRDefault="00624C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37" style="position:absolute;margin-left:.45pt;margin-top:209.7pt;width:157.1pt;height:128.85pt;z-index:25166745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38" style="position:absolute;margin-left:265.5pt;margin-top:222.95pt;width:177.3pt;height:115.6pt;z-index:251668480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39" style="position:absolute;margin-left:123.45pt;margin-top:118.75pt;width:176.15pt;height:113.65pt;z-index:251672576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40" style="position:absolute;margin-left:.45pt;margin-top:1.2pt;width:147.55pt;height:128.9pt;z-index:25167052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42" style="position:absolute;margin-left:278.75pt;margin-top:1.2pt;width:164.05pt;height:128.9pt;z-index:251671552" fillcolor="black [3200]" strokecolor="#f2f2f2 [3041]" strokeweight="3pt">
            <v:shadow on="t" type="perspective" color="#7f7f7f [1601]" opacity=".5" offset="1pt" offset2="-1pt"/>
          </v:rect>
        </w:pict>
      </w:r>
      <w:r w:rsidR="0039477F">
        <w:rPr>
          <w:noProof/>
          <w:lang w:eastAsia="ru-RU"/>
        </w:rPr>
        <w:drawing>
          <wp:inline distT="0" distB="0" distL="0" distR="0" wp14:anchorId="702B9F2C" wp14:editId="548648D4">
            <wp:extent cx="5606716" cy="4317171"/>
            <wp:effectExtent l="0" t="0" r="0" b="0"/>
            <wp:docPr id="7" name="Рисунок 7" descr="http://www.artsait.ru/art/sh/shishkin/img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tsait.ru/art/sh/shishkin/img/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324" cy="431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97D" w:rsidRPr="00890729" w:rsidRDefault="00CA197D">
      <w:pPr>
        <w:rPr>
          <w:rFonts w:ascii="Times New Roman" w:hAnsi="Times New Roman" w:cs="Times New Roman"/>
          <w:b/>
          <w:sz w:val="32"/>
          <w:szCs w:val="32"/>
        </w:rPr>
      </w:pPr>
    </w:p>
    <w:p w:rsidR="000D2751" w:rsidRPr="00890729" w:rsidRDefault="000D2751">
      <w:pPr>
        <w:rPr>
          <w:rFonts w:ascii="Times New Roman" w:hAnsi="Times New Roman" w:cs="Times New Roman"/>
          <w:b/>
          <w:sz w:val="32"/>
          <w:szCs w:val="32"/>
        </w:rPr>
      </w:pPr>
      <w:r w:rsidRPr="00890729">
        <w:rPr>
          <w:rFonts w:ascii="Times New Roman" w:hAnsi="Times New Roman" w:cs="Times New Roman"/>
          <w:b/>
          <w:sz w:val="32"/>
          <w:szCs w:val="32"/>
        </w:rPr>
        <w:t>5 ступень</w:t>
      </w:r>
    </w:p>
    <w:p w:rsidR="000D2751" w:rsidRPr="00890729" w:rsidRDefault="000D2751">
      <w:pPr>
        <w:rPr>
          <w:rFonts w:ascii="Times New Roman" w:hAnsi="Times New Roman" w:cs="Times New Roman"/>
          <w:b/>
          <w:sz w:val="32"/>
          <w:szCs w:val="32"/>
        </w:rPr>
      </w:pPr>
      <w:r w:rsidRPr="00890729">
        <w:rPr>
          <w:rFonts w:ascii="Times New Roman" w:hAnsi="Times New Roman" w:cs="Times New Roman"/>
          <w:b/>
          <w:sz w:val="32"/>
          <w:szCs w:val="32"/>
        </w:rPr>
        <w:t xml:space="preserve">Определите </w:t>
      </w:r>
      <w:r w:rsidR="00890729">
        <w:rPr>
          <w:rFonts w:ascii="Times New Roman" w:hAnsi="Times New Roman" w:cs="Times New Roman"/>
          <w:b/>
          <w:sz w:val="32"/>
          <w:szCs w:val="32"/>
        </w:rPr>
        <w:t>произведение, о котором говорит</w:t>
      </w:r>
      <w:r w:rsidRPr="00890729">
        <w:rPr>
          <w:rFonts w:ascii="Times New Roman" w:hAnsi="Times New Roman" w:cs="Times New Roman"/>
          <w:b/>
          <w:sz w:val="32"/>
          <w:szCs w:val="32"/>
        </w:rPr>
        <w:t>ся в предложенном тексте:</w:t>
      </w:r>
    </w:p>
    <w:p w:rsidR="002D6F65" w:rsidRDefault="005D5F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230015">
        <w:rPr>
          <w:rFonts w:ascii="Times New Roman" w:hAnsi="Times New Roman" w:cs="Times New Roman"/>
          <w:b/>
          <w:sz w:val="32"/>
          <w:szCs w:val="32"/>
        </w:rPr>
        <w:t>«Картина наполнена летним зноем</w:t>
      </w:r>
      <w:r>
        <w:rPr>
          <w:rFonts w:ascii="Times New Roman" w:hAnsi="Times New Roman" w:cs="Times New Roman"/>
          <w:b/>
          <w:sz w:val="32"/>
          <w:szCs w:val="32"/>
        </w:rPr>
        <w:t>, ласковое</w:t>
      </w:r>
      <w:r w:rsidR="00230015">
        <w:rPr>
          <w:rFonts w:ascii="Times New Roman" w:hAnsi="Times New Roman" w:cs="Times New Roman"/>
          <w:b/>
          <w:sz w:val="32"/>
          <w:szCs w:val="32"/>
        </w:rPr>
        <w:t xml:space="preserve"> летнее солнце пробивается через листву. На скамейке отдыхает красивая девушка, прикрывшись от солнца элегантным зонтиком</w:t>
      </w:r>
      <w:r>
        <w:rPr>
          <w:rFonts w:ascii="Times New Roman" w:hAnsi="Times New Roman" w:cs="Times New Roman"/>
          <w:b/>
          <w:sz w:val="32"/>
          <w:szCs w:val="32"/>
        </w:rPr>
        <w:t xml:space="preserve">. Берёзки словно расступились и открыли нашему взору </w:t>
      </w:r>
      <w:r w:rsidR="005407EC">
        <w:rPr>
          <w:rFonts w:ascii="Times New Roman" w:hAnsi="Times New Roman" w:cs="Times New Roman"/>
          <w:b/>
          <w:sz w:val="32"/>
          <w:szCs w:val="32"/>
        </w:rPr>
        <w:t xml:space="preserve">очаровательную </w:t>
      </w:r>
      <w:r>
        <w:rPr>
          <w:rFonts w:ascii="Times New Roman" w:hAnsi="Times New Roman" w:cs="Times New Roman"/>
          <w:b/>
          <w:sz w:val="32"/>
          <w:szCs w:val="32"/>
        </w:rPr>
        <w:t>незнакомку».</w:t>
      </w:r>
    </w:p>
    <w:p w:rsidR="005D5F77" w:rsidRDefault="005D5F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</w:t>
      </w:r>
      <w:r w:rsidR="005407EC">
        <w:rPr>
          <w:rFonts w:ascii="Times New Roman" w:hAnsi="Times New Roman" w:cs="Times New Roman"/>
          <w:b/>
          <w:sz w:val="32"/>
          <w:szCs w:val="32"/>
        </w:rPr>
        <w:t>____________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</w:p>
    <w:p w:rsidR="005D5F77" w:rsidRDefault="005D5F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«Центральное место в картине</w:t>
      </w:r>
      <w:r w:rsidR="000C6B92">
        <w:rPr>
          <w:rFonts w:ascii="Times New Roman" w:hAnsi="Times New Roman" w:cs="Times New Roman"/>
          <w:b/>
          <w:sz w:val="32"/>
          <w:szCs w:val="32"/>
        </w:rPr>
        <w:t xml:space="preserve"> занимает величественный дуб, одиноко возвышающийся над окружающим пространством.</w:t>
      </w:r>
      <w:r w:rsidR="00630559">
        <w:rPr>
          <w:rFonts w:ascii="Times New Roman" w:hAnsi="Times New Roman" w:cs="Times New Roman"/>
          <w:b/>
          <w:sz w:val="32"/>
          <w:szCs w:val="32"/>
        </w:rPr>
        <w:t xml:space="preserve"> Небо покрывается тучами, вдали уже собралась гроза, но она не страшна великану. Никакие грозы, никакие бури не смогут сломить его. Он крепко стоит на земле, служа приютом путника</w:t>
      </w:r>
      <w:r w:rsidR="005407EC">
        <w:rPr>
          <w:rFonts w:ascii="Times New Roman" w:hAnsi="Times New Roman" w:cs="Times New Roman"/>
          <w:b/>
          <w:sz w:val="32"/>
          <w:szCs w:val="32"/>
        </w:rPr>
        <w:t>м и в жару, и в непогоду.»</w:t>
      </w:r>
    </w:p>
    <w:p w:rsidR="00630559" w:rsidRDefault="006305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</w:t>
      </w:r>
      <w:r w:rsidR="005407EC">
        <w:rPr>
          <w:rFonts w:ascii="Times New Roman" w:hAnsi="Times New Roman" w:cs="Times New Roman"/>
          <w:b/>
          <w:sz w:val="32"/>
          <w:szCs w:val="32"/>
        </w:rPr>
        <w:t>___________</w:t>
      </w:r>
    </w:p>
    <w:p w:rsidR="0079642F" w:rsidRDefault="0079642F">
      <w:pPr>
        <w:rPr>
          <w:rFonts w:ascii="Times New Roman" w:hAnsi="Times New Roman" w:cs="Times New Roman"/>
          <w:b/>
          <w:sz w:val="32"/>
          <w:szCs w:val="32"/>
        </w:rPr>
      </w:pPr>
    </w:p>
    <w:p w:rsidR="0079642F" w:rsidRDefault="0079642F">
      <w:pPr>
        <w:rPr>
          <w:rFonts w:ascii="Times New Roman" w:hAnsi="Times New Roman" w:cs="Times New Roman"/>
          <w:b/>
          <w:sz w:val="32"/>
          <w:szCs w:val="32"/>
        </w:rPr>
      </w:pPr>
    </w:p>
    <w:p w:rsidR="005912EA" w:rsidRDefault="006305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«Могучая старая сосна растёт на песчаном косогоре, где даже жухлая трава с трудом</w:t>
      </w:r>
      <w:r w:rsidR="005912EA">
        <w:rPr>
          <w:rFonts w:ascii="Times New Roman" w:hAnsi="Times New Roman" w:cs="Times New Roman"/>
          <w:b/>
          <w:sz w:val="32"/>
          <w:szCs w:val="32"/>
        </w:rPr>
        <w:t xml:space="preserve"> цепляется за бесплодную почву. Светло-голубое, почти безоблачное небо, светло-желтая, выжженная солнцем земля передают состояние знойно-сухого летнего дня.</w:t>
      </w:r>
      <w:r w:rsidR="0079642F" w:rsidRPr="007964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912EA">
        <w:rPr>
          <w:rFonts w:ascii="Times New Roman" w:hAnsi="Times New Roman" w:cs="Times New Roman"/>
          <w:b/>
          <w:sz w:val="32"/>
          <w:szCs w:val="32"/>
        </w:rPr>
        <w:t>Это жизнеутверждающая тема в искусстве, это обобщающий образ всепобеждающей силы русской природы, духовной силы русского народа».</w:t>
      </w:r>
    </w:p>
    <w:p w:rsidR="005912EA" w:rsidRDefault="005912E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</w:t>
      </w:r>
      <w:r w:rsidR="005407EC">
        <w:rPr>
          <w:rFonts w:ascii="Times New Roman" w:hAnsi="Times New Roman" w:cs="Times New Roman"/>
          <w:b/>
          <w:sz w:val="32"/>
          <w:szCs w:val="32"/>
        </w:rPr>
        <w:t>___________</w:t>
      </w:r>
    </w:p>
    <w:p w:rsidR="00630559" w:rsidRPr="00890729" w:rsidRDefault="00630559">
      <w:pPr>
        <w:rPr>
          <w:rFonts w:ascii="Times New Roman" w:hAnsi="Times New Roman" w:cs="Times New Roman"/>
          <w:b/>
          <w:sz w:val="32"/>
          <w:szCs w:val="32"/>
        </w:rPr>
      </w:pPr>
    </w:p>
    <w:p w:rsidR="002D6F65" w:rsidRPr="00890729" w:rsidRDefault="002D6F65">
      <w:pPr>
        <w:rPr>
          <w:rFonts w:ascii="Times New Roman" w:hAnsi="Times New Roman" w:cs="Times New Roman"/>
          <w:b/>
          <w:sz w:val="32"/>
          <w:szCs w:val="32"/>
        </w:rPr>
      </w:pPr>
    </w:p>
    <w:p w:rsidR="002D6F65" w:rsidRPr="00890729" w:rsidRDefault="002D6F65">
      <w:pPr>
        <w:rPr>
          <w:rFonts w:ascii="Times New Roman" w:hAnsi="Times New Roman" w:cs="Times New Roman"/>
          <w:b/>
          <w:sz w:val="32"/>
          <w:szCs w:val="32"/>
        </w:rPr>
      </w:pPr>
    </w:p>
    <w:p w:rsidR="002D6F65" w:rsidRDefault="002D6F65">
      <w:pPr>
        <w:rPr>
          <w:rFonts w:ascii="Times New Roman" w:hAnsi="Times New Roman" w:cs="Times New Roman"/>
          <w:b/>
          <w:sz w:val="32"/>
          <w:szCs w:val="32"/>
        </w:rPr>
      </w:pPr>
    </w:p>
    <w:p w:rsidR="0079642F" w:rsidRPr="00890729" w:rsidRDefault="0079642F">
      <w:pPr>
        <w:rPr>
          <w:rFonts w:ascii="Times New Roman" w:hAnsi="Times New Roman" w:cs="Times New Roman"/>
          <w:b/>
          <w:sz w:val="32"/>
          <w:szCs w:val="32"/>
        </w:rPr>
      </w:pPr>
    </w:p>
    <w:p w:rsidR="002D6F65" w:rsidRPr="00890729" w:rsidRDefault="002D6F65">
      <w:pPr>
        <w:rPr>
          <w:rFonts w:ascii="Times New Roman" w:hAnsi="Times New Roman" w:cs="Times New Roman"/>
          <w:b/>
          <w:sz w:val="32"/>
          <w:szCs w:val="32"/>
        </w:rPr>
      </w:pPr>
      <w:r w:rsidRPr="00890729">
        <w:rPr>
          <w:rFonts w:ascii="Times New Roman" w:hAnsi="Times New Roman" w:cs="Times New Roman"/>
          <w:b/>
          <w:sz w:val="32"/>
          <w:szCs w:val="32"/>
        </w:rPr>
        <w:t>6 ступень</w:t>
      </w:r>
    </w:p>
    <w:p w:rsidR="000D2751" w:rsidRPr="0079642F" w:rsidRDefault="00624CE2" w:rsidP="0079642F">
      <w:pPr>
        <w:pBdr>
          <w:bottom w:val="single" w:sz="12" w:space="17" w:color="auto"/>
        </w:pBdr>
        <w:rPr>
          <w:rFonts w:ascii="Times New Roman" w:hAnsi="Times New Roman" w:cs="Times New Roman"/>
          <w:b/>
          <w:sz w:val="32"/>
          <w:szCs w:val="32"/>
        </w:rPr>
      </w:pPr>
      <w:r w:rsidRPr="00640C7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89C000" wp14:editId="7F97A141">
            <wp:simplePos x="0" y="0"/>
            <wp:positionH relativeFrom="margin">
              <wp:posOffset>-477520</wp:posOffset>
            </wp:positionH>
            <wp:positionV relativeFrom="margin">
              <wp:posOffset>1485900</wp:posOffset>
            </wp:positionV>
            <wp:extent cx="6362700" cy="4286250"/>
            <wp:effectExtent l="0" t="0" r="0" b="0"/>
            <wp:wrapSquare wrapText="bothSides"/>
            <wp:docPr id="5" name="Рисунок 5" descr="http://www.artsait.ru/art/sh/shishkin/img/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tsait.ru/art/sh/shishkin/img/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F65" w:rsidRPr="00890729">
        <w:rPr>
          <w:rFonts w:ascii="Times New Roman" w:hAnsi="Times New Roman" w:cs="Times New Roman"/>
          <w:b/>
          <w:sz w:val="32"/>
          <w:szCs w:val="32"/>
        </w:rPr>
        <w:t>Сделайте художественное о</w:t>
      </w:r>
      <w:r w:rsidR="0079642F">
        <w:rPr>
          <w:rFonts w:ascii="Times New Roman" w:hAnsi="Times New Roman" w:cs="Times New Roman"/>
          <w:b/>
          <w:sz w:val="32"/>
          <w:szCs w:val="32"/>
        </w:rPr>
        <w:t>писание представленной картины.</w:t>
      </w:r>
    </w:p>
    <w:p w:rsidR="000D2751" w:rsidRDefault="000D2751"/>
    <w:p w:rsidR="00624CE2" w:rsidRPr="00624CE2" w:rsidRDefault="00624CE2">
      <w:pPr>
        <w:rPr>
          <w:rFonts w:ascii="Times New Roman" w:hAnsi="Times New Roman" w:cs="Times New Roman"/>
          <w:b/>
        </w:rPr>
      </w:pPr>
      <w:r w:rsidRPr="00624CE2">
        <w:rPr>
          <w:rFonts w:ascii="Times New Roman" w:hAnsi="Times New Roman" w:cs="Times New Roman"/>
          <w:b/>
        </w:rPr>
        <w:t>Описание:</w:t>
      </w:r>
    </w:p>
    <w:p w:rsidR="00624CE2" w:rsidRDefault="00624CE2"/>
    <w:p w:rsidR="000D2751" w:rsidRDefault="000D2751" w:rsidP="00640C7D">
      <w:pPr>
        <w:ind w:left="-567"/>
      </w:pPr>
    </w:p>
    <w:sectPr w:rsidR="000D2751" w:rsidSect="005E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E49AB"/>
    <w:multiLevelType w:val="hybridMultilevel"/>
    <w:tmpl w:val="98407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20A"/>
    <w:rsid w:val="000144DD"/>
    <w:rsid w:val="000C6B92"/>
    <w:rsid w:val="000D2751"/>
    <w:rsid w:val="001B77B1"/>
    <w:rsid w:val="001E0FFF"/>
    <w:rsid w:val="001F77BD"/>
    <w:rsid w:val="00230015"/>
    <w:rsid w:val="002858DB"/>
    <w:rsid w:val="002B3C6B"/>
    <w:rsid w:val="002C7C8A"/>
    <w:rsid w:val="002D6F65"/>
    <w:rsid w:val="003300DE"/>
    <w:rsid w:val="0039477F"/>
    <w:rsid w:val="003E253E"/>
    <w:rsid w:val="00430868"/>
    <w:rsid w:val="004448E0"/>
    <w:rsid w:val="00537F6A"/>
    <w:rsid w:val="005407EC"/>
    <w:rsid w:val="005443DC"/>
    <w:rsid w:val="005718B7"/>
    <w:rsid w:val="00582C98"/>
    <w:rsid w:val="005912EA"/>
    <w:rsid w:val="005D5F77"/>
    <w:rsid w:val="005E4FC2"/>
    <w:rsid w:val="00624CE2"/>
    <w:rsid w:val="00630559"/>
    <w:rsid w:val="00640C7D"/>
    <w:rsid w:val="006D7D38"/>
    <w:rsid w:val="0079642F"/>
    <w:rsid w:val="00801DFE"/>
    <w:rsid w:val="00801E80"/>
    <w:rsid w:val="00847F84"/>
    <w:rsid w:val="008861CA"/>
    <w:rsid w:val="00890729"/>
    <w:rsid w:val="008F6F2D"/>
    <w:rsid w:val="00933029"/>
    <w:rsid w:val="00A40B5B"/>
    <w:rsid w:val="00AD7A93"/>
    <w:rsid w:val="00C206F1"/>
    <w:rsid w:val="00CA197D"/>
    <w:rsid w:val="00CF5B16"/>
    <w:rsid w:val="00D82E91"/>
    <w:rsid w:val="00E56629"/>
    <w:rsid w:val="00EA1540"/>
    <w:rsid w:val="00F45189"/>
    <w:rsid w:val="00F46817"/>
    <w:rsid w:val="00F9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F65FB72"/>
  <w15:docId w15:val="{4484A843-3740-4BCF-B8D7-7D15E94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C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музшкола</dc:creator>
  <cp:keywords/>
  <dc:description/>
  <cp:lastModifiedBy>User</cp:lastModifiedBy>
  <cp:revision>30</cp:revision>
  <dcterms:created xsi:type="dcterms:W3CDTF">2017-01-24T09:42:00Z</dcterms:created>
  <dcterms:modified xsi:type="dcterms:W3CDTF">2017-02-09T09:57:00Z</dcterms:modified>
</cp:coreProperties>
</file>