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20" w:rsidRDefault="009E7609" w:rsidP="009E7609">
      <w:pPr>
        <w:ind w:hanging="709"/>
      </w:pPr>
      <w:r>
        <w:rPr>
          <w:noProof/>
        </w:rPr>
        <w:drawing>
          <wp:inline distT="0" distB="0" distL="0" distR="0">
            <wp:extent cx="6326213" cy="8706678"/>
            <wp:effectExtent l="0" t="0" r="0" b="0"/>
            <wp:docPr id="1" name="Рисунок 1" descr="C:\Users\user\Desktop\Пложение о платных услугах\Положение об оказании платных услу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ожение о платных услугах\Положение об оказании платных услуг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067" cy="87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20" w:rsidRDefault="00CB6B20" w:rsidP="00CB6B20"/>
    <w:p w:rsidR="009E7609" w:rsidRDefault="009E7609" w:rsidP="00CB6B20">
      <w:pPr>
        <w:ind w:firstLine="709"/>
        <w:jc w:val="both"/>
      </w:pPr>
    </w:p>
    <w:p w:rsidR="009E7609" w:rsidRDefault="009E7609" w:rsidP="00CB6B20">
      <w:pPr>
        <w:ind w:firstLine="709"/>
        <w:jc w:val="both"/>
      </w:pPr>
    </w:p>
    <w:p w:rsidR="009E7609" w:rsidRDefault="009E7609" w:rsidP="00CB6B20">
      <w:pPr>
        <w:ind w:firstLine="709"/>
        <w:jc w:val="both"/>
      </w:pPr>
    </w:p>
    <w:p w:rsidR="009E7609" w:rsidRDefault="009E7609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  <w:bookmarkStart w:id="0" w:name="_GoBack"/>
      <w:bookmarkEnd w:id="0"/>
      <w:proofErr w:type="gramStart"/>
      <w:r>
        <w:lastRenderedPageBreak/>
        <w:t>Настоящее Положение о порядке предоставления платных дополнительных образовательных услуг</w:t>
      </w:r>
      <w:r w:rsidRPr="006D0E12">
        <w:t xml:space="preserve"> </w:t>
      </w:r>
      <w:r>
        <w:t xml:space="preserve">в Муниципальном </w:t>
      </w:r>
      <w:r w:rsidR="008D537C">
        <w:t xml:space="preserve">казенном </w:t>
      </w:r>
      <w:r>
        <w:t>учреждении дополнительного образования «</w:t>
      </w:r>
      <w:r w:rsidR="008D537C">
        <w:t>Кленовская детская школа искусств</w:t>
      </w:r>
      <w:r>
        <w:t>»</w:t>
      </w:r>
      <w:r w:rsidR="008D537C">
        <w:t xml:space="preserve"> (МКУДО Кленовская ДШИ)</w:t>
      </w:r>
      <w:r>
        <w:t>, далее  Положение</w:t>
      </w:r>
      <w:r w:rsidR="003747AC">
        <w:t>,</w:t>
      </w:r>
      <w:r>
        <w:t xml:space="preserve">  разработано в соответствии с Законом Российской Федерации </w:t>
      </w:r>
      <w:r w:rsidR="008D537C">
        <w:t xml:space="preserve"> </w:t>
      </w:r>
      <w:r>
        <w:t>от 07.02.1992 г. №2300-1 «О защите прав потребителей</w:t>
      </w:r>
      <w:r w:rsidR="008D537C">
        <w:t xml:space="preserve">», Законом Российской Федерации </w:t>
      </w:r>
      <w:r>
        <w:t xml:space="preserve">«Об образовании», Постановлением Правительства РФ от 15.08.2013 № 706 «Об утверждении Правил оказания платных образовательных услуг», Уставом </w:t>
      </w:r>
      <w:r w:rsidR="008D537C">
        <w:t>МКУДО Кленовская</w:t>
      </w:r>
      <w:proofErr w:type="gramEnd"/>
      <w:r w:rsidR="008D537C">
        <w:t xml:space="preserve"> ДШИ</w:t>
      </w:r>
      <w:r w:rsidR="005453DD">
        <w:t xml:space="preserve">. </w:t>
      </w:r>
    </w:p>
    <w:p w:rsidR="00CB6B20" w:rsidRDefault="00CB6B20" w:rsidP="00CB6B20">
      <w:pPr>
        <w:ind w:firstLine="709"/>
        <w:jc w:val="both"/>
      </w:pPr>
      <w:r>
        <w:t xml:space="preserve">Настоящее Положение определяет порядок и условия оказания платных дополнительных образовательных услуг в Муниципальном </w:t>
      </w:r>
      <w:r w:rsidR="00981B36">
        <w:t>казенном</w:t>
      </w:r>
      <w:r>
        <w:t xml:space="preserve"> образовательном учреждении </w:t>
      </w:r>
      <w:r w:rsidR="00981B36">
        <w:t>дополнительного образования «Кленовская детская школа искусств»</w:t>
      </w:r>
      <w:r w:rsidR="003747AC">
        <w:t>.</w:t>
      </w:r>
    </w:p>
    <w:p w:rsidR="00CB6B20" w:rsidRDefault="00CB6B20" w:rsidP="00CB6B20"/>
    <w:p w:rsidR="00CB6B20" w:rsidRDefault="00CB6B20" w:rsidP="00CB6B20">
      <w:pPr>
        <w:autoSpaceDE w:val="0"/>
        <w:autoSpaceDN w:val="0"/>
        <w:ind w:left="283" w:hanging="283"/>
        <w:jc w:val="center"/>
      </w:pPr>
      <w:r>
        <w:rPr>
          <w:b/>
          <w:bCs/>
        </w:rPr>
        <w:t>Общие положения</w:t>
      </w:r>
    </w:p>
    <w:p w:rsidR="00CB6B20" w:rsidRDefault="00CB6B20" w:rsidP="00CB6B20"/>
    <w:p w:rsidR="00CB6B20" w:rsidRPr="00477A89" w:rsidRDefault="00CB6B20" w:rsidP="00CB6B20">
      <w:pPr>
        <w:ind w:firstLine="720"/>
        <w:jc w:val="both"/>
      </w:pPr>
      <w:r>
        <w:t xml:space="preserve">1.1. </w:t>
      </w:r>
      <w:proofErr w:type="gramStart"/>
      <w:r>
        <w:t xml:space="preserve">Платные образовательные услуги являются частью </w:t>
      </w:r>
      <w:r w:rsidRPr="002C5DBE">
        <w:t>ин</w:t>
      </w:r>
      <w:r>
        <w:t xml:space="preserve">ой </w:t>
      </w:r>
      <w:r w:rsidRPr="002C5DBE">
        <w:t>приносящ</w:t>
      </w:r>
      <w:r>
        <w:t>ей</w:t>
      </w:r>
      <w:r w:rsidRPr="002C5DBE">
        <w:t xml:space="preserve"> доход деятельност</w:t>
      </w:r>
      <w:r>
        <w:t>и</w:t>
      </w:r>
      <w:r w:rsidRPr="002C5DBE">
        <w:t xml:space="preserve"> </w:t>
      </w:r>
      <w:r>
        <w:t xml:space="preserve">Муниципального </w:t>
      </w:r>
      <w:r w:rsidR="005453DD">
        <w:t>казенного</w:t>
      </w:r>
      <w:r>
        <w:t xml:space="preserve"> учреждения </w:t>
      </w:r>
      <w:r w:rsidR="005453DD">
        <w:t>дополнительного образования «Кленовская детская школа искусств</w:t>
      </w:r>
      <w:r>
        <w:t xml:space="preserve">» (далее </w:t>
      </w:r>
      <w:r w:rsidR="005453DD">
        <w:t>Учреждение</w:t>
      </w:r>
      <w:r>
        <w:t xml:space="preserve">) и предоставляются с целью всестороннего удовлетворения образовательных потребностей детей, всестороннего развития личности, а также с целью привлечения дополнительных финансовых средств для развития материальной базы и </w:t>
      </w:r>
      <w:r w:rsidRPr="00477A89">
        <w:t>выполнения иных мероприятий, предусмотренных Планом финансово-х</w:t>
      </w:r>
      <w:r>
        <w:t xml:space="preserve">озяйственной деятельности </w:t>
      </w:r>
      <w:r w:rsidR="005453DD">
        <w:t>Учреждения</w:t>
      </w:r>
      <w:r w:rsidRPr="00477A89">
        <w:t>.</w:t>
      </w:r>
      <w:proofErr w:type="gramEnd"/>
    </w:p>
    <w:p w:rsidR="00CB6B20" w:rsidRPr="00477A89" w:rsidRDefault="00CB6B20" w:rsidP="00CB6B20">
      <w:pPr>
        <w:ind w:firstLine="709"/>
        <w:jc w:val="both"/>
      </w:pPr>
      <w:r w:rsidRPr="00477A89">
        <w:t xml:space="preserve">1.2. </w:t>
      </w:r>
      <w:r w:rsidR="005453DD">
        <w:t>Учреждение</w:t>
      </w:r>
      <w:r w:rsidRPr="00477A89">
        <w:t xml:space="preserve"> может оказывать Платные образовательные услуги </w:t>
      </w:r>
      <w:r>
        <w:t xml:space="preserve">– осуществление  </w:t>
      </w:r>
      <w:r w:rsidRPr="00A7695A">
        <w:t>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</w:t>
      </w:r>
      <w:r>
        <w:t xml:space="preserve">, и </w:t>
      </w:r>
      <w:r w:rsidRPr="00477A89">
        <w:t xml:space="preserve">лишь постольку, поскольку это служит достижению целей, ради которых она создана, и </w:t>
      </w:r>
      <w:proofErr w:type="gramStart"/>
      <w:r w:rsidRPr="00477A89">
        <w:t>соответствующую</w:t>
      </w:r>
      <w:proofErr w:type="gramEnd"/>
      <w:r w:rsidRPr="00477A89">
        <w:t xml:space="preserve"> этим целям.</w:t>
      </w:r>
    </w:p>
    <w:p w:rsidR="00CB6B20" w:rsidRDefault="00CB6B20" w:rsidP="00CB6B20">
      <w:pPr>
        <w:ind w:firstLine="709"/>
        <w:jc w:val="both"/>
      </w:pPr>
      <w:r w:rsidRPr="00477A89">
        <w:t xml:space="preserve">1.3. </w:t>
      </w:r>
      <w:proofErr w:type="gramStart"/>
      <w:r w:rsidRPr="00477A89">
        <w:t>Платные образователь</w:t>
      </w:r>
      <w:r w:rsidRPr="005C6228">
        <w:t xml:space="preserve">ные услуги оказываются </w:t>
      </w:r>
      <w:r w:rsidR="005453DD">
        <w:t>Учреждением</w:t>
      </w:r>
      <w:r w:rsidRPr="005C6228">
        <w:t xml:space="preserve"> </w:t>
      </w:r>
      <w:r>
        <w:t>за счет средств физических и (или) юридических лиц, не предусмотренных муниципальным заданием либо соглашением о предоставлением субсидий на возмещение затрат, на одинаковых при оказании одних и тех же услуг условиях.</w:t>
      </w:r>
      <w:proofErr w:type="gramEnd"/>
    </w:p>
    <w:p w:rsidR="00CB6B20" w:rsidRDefault="00CB6B20" w:rsidP="00CB6B20">
      <w:pPr>
        <w:ind w:firstLine="708"/>
        <w:jc w:val="both"/>
      </w:pPr>
      <w:r>
        <w:t xml:space="preserve">1.4 </w:t>
      </w:r>
      <w:r w:rsidRPr="005C6228">
        <w:t>Платные образовательные услуги</w:t>
      </w:r>
      <w:r>
        <w:t xml:space="preserve">  не могут быть оказаны вместо </w:t>
      </w:r>
      <w:r w:rsidRPr="00A7695A">
        <w:t>образовательной деятельности,</w:t>
      </w:r>
      <w:r w:rsidRPr="00D2612F">
        <w:t xml:space="preserve"> </w:t>
      </w:r>
      <w:r>
        <w:t xml:space="preserve">финансовое обеспечение которой осуществляется из средств бюджета муниципального образования </w:t>
      </w:r>
      <w:r w:rsidR="000E5ECA">
        <w:t xml:space="preserve">Нижнесергинского муниципального района. </w:t>
      </w:r>
      <w:r w:rsidRPr="00A7695A">
        <w:t>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CB6B20" w:rsidRDefault="00CB6B20" w:rsidP="00CB6B20">
      <w:pPr>
        <w:ind w:firstLine="708"/>
        <w:jc w:val="both"/>
      </w:pPr>
      <w:r>
        <w:t xml:space="preserve">1.5. Заказчиком платной образовательной услуги является гражданин (или юридическое  лицо), имеющий намерение заказать либо заказывающий платные услуги для себя или иных лиц на основании договора. </w:t>
      </w:r>
    </w:p>
    <w:p w:rsidR="00CB6B20" w:rsidRDefault="00CB6B20" w:rsidP="00CB6B20">
      <w:pPr>
        <w:ind w:firstLine="709"/>
        <w:jc w:val="both"/>
      </w:pPr>
      <w:r>
        <w:t xml:space="preserve">1.6.Исполнителем платной дополнительной образовательной услуги является   </w:t>
      </w:r>
      <w:r w:rsidR="000E5ECA">
        <w:t>МКУДО Кленовская ДШИ</w:t>
      </w:r>
      <w:r>
        <w:t xml:space="preserve"> - организация, осуществляющая образовательную деятельность и предоставляющая платные  образовательные услуги </w:t>
      </w:r>
      <w:proofErr w:type="gramStart"/>
      <w:r>
        <w:t>обучающемуся</w:t>
      </w:r>
      <w:proofErr w:type="gramEnd"/>
      <w:r>
        <w:t>.</w:t>
      </w:r>
    </w:p>
    <w:p w:rsidR="00CB6B20" w:rsidRDefault="00CB6B20" w:rsidP="00CB6B20">
      <w:pPr>
        <w:ind w:firstLine="709"/>
        <w:jc w:val="both"/>
      </w:pPr>
      <w:r>
        <w:t xml:space="preserve">Обучающимся является физическое лицо, осваивающее образовательную программу.  </w:t>
      </w:r>
    </w:p>
    <w:p w:rsidR="00CB6B20" w:rsidRDefault="00CB6B20" w:rsidP="00CB6B20">
      <w:pPr>
        <w:ind w:firstLine="709"/>
        <w:jc w:val="both"/>
      </w:pPr>
      <w:r>
        <w:t xml:space="preserve">1.7. Отказ родителей (законных представителей) учащихся, обучающихся в </w:t>
      </w:r>
      <w:r w:rsidR="000E5ECA">
        <w:t xml:space="preserve">Учреждении </w:t>
      </w:r>
      <w:r>
        <w:t>на бюджетных отделениях от предлагаемых платных образовательных услуг</w:t>
      </w:r>
      <w:r w:rsidR="000E5ECA">
        <w:t>,</w:t>
      </w:r>
      <w:r>
        <w:t xml:space="preserve"> не может быть причиной уменьшения уже предоставляемых ему исполнителем образовательных услуг.</w:t>
      </w:r>
    </w:p>
    <w:p w:rsidR="00CB6B20" w:rsidRDefault="00CB6B20" w:rsidP="00CB6B20">
      <w:pPr>
        <w:ind w:firstLine="720"/>
        <w:jc w:val="both"/>
        <w:rPr>
          <w:color w:val="000000"/>
        </w:rPr>
      </w:pPr>
      <w:r w:rsidRPr="00DD611D">
        <w:rPr>
          <w:color w:val="000000"/>
        </w:rPr>
        <w:t>1.</w:t>
      </w:r>
      <w:r>
        <w:rPr>
          <w:color w:val="000000"/>
        </w:rPr>
        <w:t>8</w:t>
      </w:r>
      <w:r w:rsidRPr="00DD611D">
        <w:rPr>
          <w:color w:val="000000"/>
        </w:rPr>
        <w:t xml:space="preserve">. </w:t>
      </w:r>
      <w:r w:rsidRPr="00DD611D">
        <w:t xml:space="preserve">Платные образовательные услуги </w:t>
      </w:r>
      <w:r w:rsidRPr="00DD611D">
        <w:rPr>
          <w:color w:val="000000"/>
        </w:rPr>
        <w:t>оказываются для граждан и юридических лиц за плату и на одинаковых</w:t>
      </w:r>
      <w:r w:rsidR="00383679">
        <w:rPr>
          <w:color w:val="000000"/>
        </w:rPr>
        <w:t>,</w:t>
      </w:r>
      <w:r w:rsidRPr="00DD611D">
        <w:rPr>
          <w:color w:val="000000"/>
        </w:rPr>
        <w:t xml:space="preserve"> при оказании одних и тех же услуг</w:t>
      </w:r>
      <w:r w:rsidR="00383679">
        <w:rPr>
          <w:color w:val="000000"/>
        </w:rPr>
        <w:t>,</w:t>
      </w:r>
      <w:r w:rsidRPr="00DD611D">
        <w:rPr>
          <w:color w:val="000000"/>
        </w:rPr>
        <w:t xml:space="preserve"> условиях.</w:t>
      </w:r>
    </w:p>
    <w:p w:rsidR="00CB6B20" w:rsidRDefault="00CB6B20" w:rsidP="00CB6B20">
      <w:pPr>
        <w:ind w:firstLine="720"/>
        <w:jc w:val="both"/>
      </w:pPr>
      <w:r>
        <w:rPr>
          <w:color w:val="000000"/>
        </w:rPr>
        <w:t>1.8</w:t>
      </w:r>
      <w:r w:rsidRPr="000D4AA4">
        <w:rPr>
          <w:color w:val="000000"/>
        </w:rPr>
        <w:t xml:space="preserve">. </w:t>
      </w:r>
      <w:r>
        <w:rPr>
          <w:color w:val="000000"/>
        </w:rPr>
        <w:t>Исполнитель</w:t>
      </w:r>
      <w:r w:rsidRPr="00A7695A">
        <w:t xml:space="preserve">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CB6B20" w:rsidRDefault="00CB6B20" w:rsidP="00CB6B20">
      <w:pPr>
        <w:ind w:firstLine="720"/>
        <w:jc w:val="both"/>
      </w:pPr>
      <w:r>
        <w:t>1.9</w:t>
      </w:r>
      <w:r w:rsidRPr="000D4AA4">
        <w:t xml:space="preserve">. </w:t>
      </w:r>
      <w:r w:rsidRPr="00A7695A"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</w:t>
      </w:r>
      <w:r w:rsidRPr="00A7695A">
        <w:lastRenderedPageBreak/>
        <w:t>доход деятельности, добровольных пожертвований и целевых взносов физических и (или) юридических лиц</w:t>
      </w:r>
      <w:r>
        <w:t>.</w:t>
      </w:r>
    </w:p>
    <w:p w:rsidR="00CB6B20" w:rsidRPr="000D4AA4" w:rsidRDefault="00CB6B20" w:rsidP="00CB6B20">
      <w:pPr>
        <w:ind w:firstLine="720"/>
        <w:jc w:val="both"/>
        <w:rPr>
          <w:color w:val="000000"/>
        </w:rPr>
      </w:pPr>
      <w:r>
        <w:rPr>
          <w:color w:val="000000"/>
        </w:rPr>
        <w:t>1.10</w:t>
      </w:r>
      <w:r w:rsidRPr="000D4AA4">
        <w:rPr>
          <w:color w:val="000000"/>
        </w:rPr>
        <w:t xml:space="preserve">. </w:t>
      </w:r>
      <w:r w:rsidRPr="00A7695A"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B6B20" w:rsidRPr="000D4AA4" w:rsidRDefault="00CB6B20" w:rsidP="00CB6B20">
      <w:pPr>
        <w:ind w:firstLine="709"/>
        <w:jc w:val="both"/>
        <w:rPr>
          <w:color w:val="000000"/>
        </w:rPr>
      </w:pPr>
      <w:r>
        <w:t>1.11.</w:t>
      </w:r>
      <w:r w:rsidR="00456FAB">
        <w:t xml:space="preserve"> </w:t>
      </w:r>
      <w:proofErr w:type="gramStart"/>
      <w:r w:rsidRPr="000D4AA4">
        <w:t xml:space="preserve">Доходы, полученные от оказания Платных дополнительных образовательных услуг </w:t>
      </w:r>
      <w:r w:rsidRPr="000D4AA4">
        <w:rPr>
          <w:color w:val="000000"/>
        </w:rPr>
        <w:t>направляются</w:t>
      </w:r>
      <w:proofErr w:type="gramEnd"/>
      <w:r w:rsidRPr="000D4AA4">
        <w:rPr>
          <w:color w:val="000000"/>
        </w:rPr>
        <w:t xml:space="preserve"> на развитие Шко</w:t>
      </w:r>
      <w:r w:rsidR="00456FAB">
        <w:rPr>
          <w:color w:val="000000"/>
        </w:rPr>
        <w:t>лы, увеличение заработной платы преподавателей.</w:t>
      </w:r>
    </w:p>
    <w:p w:rsidR="00CB6B20" w:rsidRPr="000D4AA4" w:rsidRDefault="00CB6B20" w:rsidP="00CB6B20">
      <w:pPr>
        <w:ind w:firstLine="709"/>
        <w:jc w:val="both"/>
      </w:pPr>
      <w:r w:rsidRPr="000D4AA4">
        <w:t xml:space="preserve">Имущество, приобретенное за счет доходов от приносящей доход деятельности, является собственностью </w:t>
      </w:r>
      <w:r w:rsidR="00456FAB">
        <w:t>Нижнесергинского муниципального района</w:t>
      </w:r>
      <w:r w:rsidRPr="000D4AA4">
        <w:t xml:space="preserve"> и поступает в оперативное управление </w:t>
      </w:r>
      <w:r w:rsidR="00456FAB">
        <w:t>Учреждения</w:t>
      </w:r>
      <w:r w:rsidRPr="000D4AA4">
        <w:t>.</w:t>
      </w:r>
    </w:p>
    <w:p w:rsidR="00CB6B20" w:rsidRDefault="00CB6B20" w:rsidP="00CB6B20"/>
    <w:p w:rsidR="00CB6B20" w:rsidRDefault="00CB6B20" w:rsidP="00CB6B20"/>
    <w:p w:rsidR="00CB6B20" w:rsidRDefault="00CB6B20" w:rsidP="00CB6B20">
      <w:pPr>
        <w:ind w:left="283" w:hanging="283"/>
        <w:jc w:val="center"/>
        <w:rPr>
          <w:b/>
        </w:rPr>
      </w:pPr>
      <w:r w:rsidRPr="009E1535">
        <w:rPr>
          <w:b/>
        </w:rPr>
        <w:t>Переч</w:t>
      </w:r>
      <w:r w:rsidRPr="00FE2196">
        <w:rPr>
          <w:b/>
        </w:rPr>
        <w:t xml:space="preserve">ень платных дополнительных </w:t>
      </w:r>
      <w:r>
        <w:rPr>
          <w:b/>
        </w:rPr>
        <w:t xml:space="preserve">образовательных </w:t>
      </w:r>
      <w:r w:rsidRPr="00FE2196">
        <w:rPr>
          <w:b/>
        </w:rPr>
        <w:t>услуг</w:t>
      </w:r>
    </w:p>
    <w:p w:rsidR="00CB6B20" w:rsidRPr="00FE2196" w:rsidRDefault="00CB6B20" w:rsidP="00CB6B20">
      <w:pPr>
        <w:ind w:left="283"/>
        <w:rPr>
          <w:b/>
        </w:rPr>
      </w:pPr>
    </w:p>
    <w:p w:rsidR="00CB6B20" w:rsidRPr="005C6228" w:rsidRDefault="00CB6B20" w:rsidP="00CB6B20">
      <w:pPr>
        <w:ind w:firstLine="709"/>
        <w:jc w:val="both"/>
      </w:pPr>
      <w:r>
        <w:t xml:space="preserve">В соответствии с Уставом </w:t>
      </w:r>
      <w:r w:rsidR="00A911EE">
        <w:t>Учреждение</w:t>
      </w:r>
      <w:r w:rsidRPr="005C6228">
        <w:t xml:space="preserve"> может оказывать следующие виды платных дополнительных образовательных услуг: 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  <w:rPr>
          <w:snapToGrid w:val="0"/>
        </w:rPr>
      </w:pPr>
      <w:r w:rsidRPr="005C6228">
        <w:t>преподавание специальных курсов и дисциплин;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</w:pPr>
      <w:r w:rsidRPr="005C6228">
        <w:t>обучение детей в группах раннего эстетического развития</w:t>
      </w:r>
      <w:r w:rsidRPr="005C6228">
        <w:rPr>
          <w:snapToGrid w:val="0"/>
        </w:rPr>
        <w:t>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</w:pPr>
      <w:r w:rsidRPr="005C6228">
        <w:t>подготовка детей к обучению в Школе;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  <w:rPr>
          <w:snapToGrid w:val="0"/>
        </w:rPr>
      </w:pPr>
      <w:r w:rsidRPr="005C6228">
        <w:t>обучение подростков и лиц, старше 18</w:t>
      </w:r>
      <w:r w:rsidR="00A911EE">
        <w:t xml:space="preserve"> лет, различным видам искусства: </w:t>
      </w:r>
      <w:r w:rsidRPr="005C6228">
        <w:t>игре на музыкальных инструментах</w:t>
      </w:r>
      <w:r w:rsidR="00A911EE">
        <w:t xml:space="preserve">, обучение рисунку (живописи), декоративно-прикладному творчеству, изучение иностранного языка </w:t>
      </w:r>
      <w:r w:rsidR="003747AC">
        <w:t>через занятия  эстрадным вокалом</w:t>
      </w:r>
      <w:r w:rsidR="00A911EE">
        <w:t>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  <w:rPr>
          <w:snapToGrid w:val="0"/>
        </w:rPr>
      </w:pPr>
      <w:proofErr w:type="gramStart"/>
      <w:r w:rsidRPr="005C6228">
        <w:t>обучение по программам</w:t>
      </w:r>
      <w:proofErr w:type="gramEnd"/>
      <w:r w:rsidRPr="005C6228">
        <w:t xml:space="preserve"> дополнительного образования детей;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</w:pPr>
      <w:r w:rsidRPr="005C6228">
        <w:t>репетиторство;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</w:pPr>
      <w:r w:rsidRPr="005C6228">
        <w:t xml:space="preserve">организация и проведение на базе </w:t>
      </w:r>
      <w:r w:rsidR="007200E2">
        <w:t>Учреждения</w:t>
      </w:r>
      <w:r w:rsidRPr="005C6228">
        <w:t xml:space="preserve"> учебно-методических мероприятий (семинаров, тренингов и др.);</w:t>
      </w:r>
    </w:p>
    <w:p w:rsidR="00CB6B20" w:rsidRPr="005C6228" w:rsidRDefault="00CB6B20" w:rsidP="00CB6B20">
      <w:pPr>
        <w:numPr>
          <w:ilvl w:val="0"/>
          <w:numId w:val="1"/>
        </w:numPr>
        <w:tabs>
          <w:tab w:val="left" w:pos="1099"/>
        </w:tabs>
        <w:suppressAutoHyphens/>
        <w:ind w:left="1099"/>
        <w:jc w:val="both"/>
      </w:pPr>
      <w:r w:rsidRPr="005C6228">
        <w:t>методическое консультирование учащихся и преподавателей.</w:t>
      </w:r>
    </w:p>
    <w:p w:rsidR="00CB6B20" w:rsidRPr="007E4055" w:rsidRDefault="00CB6B20" w:rsidP="00CB6B20">
      <w:pPr>
        <w:ind w:left="900"/>
        <w:jc w:val="both"/>
        <w:rPr>
          <w:snapToGrid w:val="0"/>
          <w:sz w:val="28"/>
          <w:szCs w:val="28"/>
        </w:rPr>
      </w:pPr>
    </w:p>
    <w:p w:rsidR="00CB6B20" w:rsidRDefault="00CB6B20" w:rsidP="00CB6B20"/>
    <w:p w:rsidR="00CB6B20" w:rsidRDefault="00CB6B20" w:rsidP="00CB6B20">
      <w:pPr>
        <w:jc w:val="center"/>
        <w:rPr>
          <w:b/>
        </w:rPr>
      </w:pPr>
      <w:r>
        <w:rPr>
          <w:b/>
        </w:rPr>
        <w:t xml:space="preserve">3. </w:t>
      </w:r>
      <w:r w:rsidRPr="00FE2196">
        <w:rPr>
          <w:b/>
        </w:rPr>
        <w:t>Организация  оказания платных</w:t>
      </w:r>
      <w:r>
        <w:rPr>
          <w:b/>
        </w:rPr>
        <w:t xml:space="preserve"> дополнительных образовательных </w:t>
      </w:r>
      <w:r w:rsidRPr="00FE2196">
        <w:rPr>
          <w:b/>
        </w:rPr>
        <w:t>услуг</w:t>
      </w:r>
    </w:p>
    <w:p w:rsidR="00CB6B20" w:rsidRPr="00FE2196" w:rsidRDefault="00CB6B20" w:rsidP="00CB6B20">
      <w:pPr>
        <w:ind w:left="283"/>
        <w:rPr>
          <w:b/>
        </w:rPr>
      </w:pPr>
    </w:p>
    <w:p w:rsidR="00CB6B20" w:rsidRDefault="00CB6B20" w:rsidP="00CB6B20">
      <w:pPr>
        <w:ind w:firstLine="709"/>
        <w:jc w:val="both"/>
      </w:pPr>
      <w:r>
        <w:t xml:space="preserve">3.1. Организация оказания платных дополнительных образовательных услуг осуществляется на основе изучения потребности населения в платных дополнительных образовательных услугах. </w:t>
      </w:r>
    </w:p>
    <w:p w:rsidR="00CB6B20" w:rsidRDefault="00CB6B20" w:rsidP="00CB6B20">
      <w:pPr>
        <w:ind w:firstLine="720"/>
        <w:jc w:val="both"/>
      </w:pPr>
      <w:r>
        <w:t xml:space="preserve">3.2. Предоставление платных дополнительных образовательных услуг осуществляется с учетом имеющейся материально-технической базы и специалистов, необходимых для качественного оказания соответствующего вида платной дополнительной образовательной услуги, а также требований по охране труда и технике безопасности. </w:t>
      </w:r>
    </w:p>
    <w:p w:rsidR="00CB6B20" w:rsidRDefault="00CB6B20" w:rsidP="00CB6B20">
      <w:pPr>
        <w:ind w:firstLine="720"/>
        <w:jc w:val="both"/>
      </w:pPr>
      <w:r>
        <w:t xml:space="preserve">3.3. Отношения Исполнителя  с Заказчиком  (юридическими и физическими лицами) регулируются договором возмездного оказания услуг (оказание платных образовательных услуг), в котором содержатся следующие сведения - </w:t>
      </w:r>
    </w:p>
    <w:p w:rsidR="00CB6B20" w:rsidRPr="00A7695A" w:rsidRDefault="00CB6B20" w:rsidP="00CB6B20">
      <w:r w:rsidRPr="00A7695A">
        <w:t>полное наименование и фирменное наимено</w:t>
      </w:r>
      <w:r>
        <w:t>вание (при наличии) исполнителя;</w:t>
      </w:r>
    </w:p>
    <w:p w:rsidR="00CB6B20" w:rsidRPr="00A7695A" w:rsidRDefault="00CB6B20" w:rsidP="00CB6B20">
      <w:r w:rsidRPr="00A7695A">
        <w:t>место</w:t>
      </w:r>
      <w:r>
        <w:t xml:space="preserve"> нахождения</w:t>
      </w:r>
      <w:r w:rsidRPr="00A7695A">
        <w:t xml:space="preserve"> исполнителя;</w:t>
      </w:r>
    </w:p>
    <w:p w:rsidR="00CB6B20" w:rsidRPr="00A7695A" w:rsidRDefault="00CB6B20" w:rsidP="00CB6B20">
      <w:r w:rsidRPr="00A7695A">
        <w:t>в) наименование или фамилия, имя, отчество (при наличии) заказчика, телефон заказчика;</w:t>
      </w:r>
    </w:p>
    <w:p w:rsidR="00CB6B20" w:rsidRPr="00A7695A" w:rsidRDefault="00CB6B20" w:rsidP="00CB6B20">
      <w:r w:rsidRPr="00A7695A">
        <w:t>г) место нахождения или место жительства заказчика;</w:t>
      </w:r>
    </w:p>
    <w:p w:rsidR="00CB6B20" w:rsidRPr="00A7695A" w:rsidRDefault="00CB6B20" w:rsidP="00CB6B20">
      <w:proofErr w:type="gramStart"/>
      <w:r w:rsidRPr="00A7695A"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CB6B20" w:rsidRPr="00A7695A" w:rsidRDefault="00CB6B20" w:rsidP="00CB6B20">
      <w:r w:rsidRPr="00A7695A">
        <w:lastRenderedPageBreak/>
        <w:t xml:space="preserve">е) 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A7695A">
        <w:t>услуг</w:t>
      </w:r>
      <w:proofErr w:type="gramEnd"/>
      <w:r w:rsidRPr="00A7695A">
        <w:t xml:space="preserve"> в пользу обучающегося, не являющегося заказчиком по договору);</w:t>
      </w:r>
    </w:p>
    <w:p w:rsidR="00CB6B20" w:rsidRPr="00A7695A" w:rsidRDefault="00CB6B20" w:rsidP="00CB6B20">
      <w:r w:rsidRPr="00A7695A">
        <w:t>ж) права, обязанности и ответственность исполнителя, заказчика и обучающегося;</w:t>
      </w:r>
    </w:p>
    <w:p w:rsidR="00CB6B20" w:rsidRPr="00A7695A" w:rsidRDefault="00CB6B20" w:rsidP="00CB6B20">
      <w:r w:rsidRPr="00A7695A">
        <w:t>з) полная стоимость образовательных услуг, порядок их оплаты;</w:t>
      </w:r>
    </w:p>
    <w:p w:rsidR="00CB6B20" w:rsidRPr="00A7695A" w:rsidRDefault="00CB6B20" w:rsidP="00CB6B20">
      <w:r w:rsidRPr="00A7695A"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CB6B20" w:rsidRPr="00A7695A" w:rsidRDefault="00CB6B20" w:rsidP="00CB6B20">
      <w:r>
        <w:t>к)  образовательная</w:t>
      </w:r>
      <w:r w:rsidRPr="00A7695A">
        <w:t xml:space="preserve"> прог</w:t>
      </w:r>
      <w:r>
        <w:t>рамма</w:t>
      </w:r>
      <w:r w:rsidRPr="00A7695A">
        <w:t>;</w:t>
      </w:r>
    </w:p>
    <w:p w:rsidR="00CB6B20" w:rsidRPr="00A7695A" w:rsidRDefault="00CB6B20" w:rsidP="00CB6B20">
      <w:r w:rsidRPr="00A7695A">
        <w:t>л) форма обучения;</w:t>
      </w:r>
    </w:p>
    <w:p w:rsidR="00CB6B20" w:rsidRPr="00A7695A" w:rsidRDefault="00CB6B20" w:rsidP="00CB6B20">
      <w:r w:rsidRPr="00A7695A">
        <w:t>м) сроки освоения образовательной программы (продолжительность обучения);</w:t>
      </w:r>
    </w:p>
    <w:p w:rsidR="00CB6B20" w:rsidRPr="00A7695A" w:rsidRDefault="00CB6B20" w:rsidP="00CB6B20">
      <w:r w:rsidRPr="00A7695A">
        <w:t xml:space="preserve">н) вид документа (при наличии), выдаваемого </w:t>
      </w:r>
      <w:proofErr w:type="gramStart"/>
      <w:r w:rsidRPr="00A7695A">
        <w:t>обучающемуся</w:t>
      </w:r>
      <w:proofErr w:type="gramEnd"/>
      <w:r w:rsidRPr="00A7695A"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CB6B20" w:rsidRPr="00A7695A" w:rsidRDefault="00CB6B20" w:rsidP="00CB6B20">
      <w:r w:rsidRPr="00A7695A">
        <w:t>о) порядок изменения и расторжения договора;</w:t>
      </w:r>
    </w:p>
    <w:p w:rsidR="00CB6B20" w:rsidRDefault="00CB6B20" w:rsidP="00CB6B20">
      <w:r w:rsidRPr="00A7695A">
        <w:t>п) другие необходимые сведения, связанные со спецификой оказываемых платных образовательных услуг.</w:t>
      </w:r>
    </w:p>
    <w:p w:rsidR="00CB6B20" w:rsidRPr="00A7695A" w:rsidRDefault="00CB6B20" w:rsidP="00A911EE">
      <w:pPr>
        <w:ind w:firstLine="708"/>
        <w:jc w:val="both"/>
      </w:pPr>
      <w:r w:rsidRPr="00A7695A">
        <w:t>Примерные формы договоров у</w:t>
      </w:r>
      <w:r w:rsidR="00A911EE">
        <w:t xml:space="preserve">тверждаются федеральным органом </w:t>
      </w:r>
      <w:r w:rsidRPr="00A7695A"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B6B20" w:rsidRDefault="00CB6B20" w:rsidP="00CB6B20">
      <w:pPr>
        <w:ind w:firstLine="720"/>
        <w:jc w:val="both"/>
      </w:pPr>
    </w:p>
    <w:p w:rsidR="00CB6B20" w:rsidRDefault="00CB6B20" w:rsidP="00CB6B20">
      <w:pPr>
        <w:ind w:firstLine="709"/>
        <w:jc w:val="both"/>
      </w:pPr>
      <w:r>
        <w:t>3.4. Организация оказания платных дополнительных образовательных усл</w:t>
      </w:r>
      <w:r w:rsidR="006A44B3">
        <w:t>уг осуществляется на основании Приказа по Учреждению</w:t>
      </w:r>
      <w:r>
        <w:t>, в котором определяется: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284" w:firstLine="720"/>
        <w:jc w:val="both"/>
      </w:pPr>
      <w:r>
        <w:t>должностные лица, ответственные за организацию платных дополнительных образовательных услуг;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284" w:firstLine="720"/>
        <w:jc w:val="both"/>
      </w:pPr>
      <w:r>
        <w:t>перечень платных дополнительных образовательных услуг и соответствующий тариф по каждому виду услуг.</w:t>
      </w:r>
    </w:p>
    <w:p w:rsidR="00CB6B20" w:rsidRDefault="00CB6B20" w:rsidP="00CB6B20">
      <w:pPr>
        <w:ind w:firstLine="709"/>
        <w:jc w:val="both"/>
      </w:pPr>
      <w:r>
        <w:t>3.5. Денежные средства от предоставляемых платных дополнительных образовательных услуг вносятся  Заказчиком через банковское учреждение</w:t>
      </w:r>
      <w:r w:rsidRPr="006C60F8">
        <w:t xml:space="preserve"> </w:t>
      </w:r>
      <w:r>
        <w:t xml:space="preserve">не позднее 10 числа текущего месяца и поступают на расчетный счет </w:t>
      </w:r>
      <w:r w:rsidR="006A44B3">
        <w:t>Учреждения</w:t>
      </w:r>
      <w:r>
        <w:t>.</w:t>
      </w:r>
    </w:p>
    <w:p w:rsidR="00CB6B20" w:rsidRDefault="00CB6B20" w:rsidP="00CB6B20">
      <w:pPr>
        <w:ind w:firstLine="709"/>
        <w:jc w:val="both"/>
      </w:pPr>
      <w:r>
        <w:t>3.6. Статистический и бухгалтерский учет результатов предоставляемых платных дополнительных образовательных услуг ведется в соответствии с инструкцией по бухгалтерскому учету в учреждениях и организациях, состоящих на бюджете.</w:t>
      </w:r>
    </w:p>
    <w:p w:rsidR="00CB6B20" w:rsidRDefault="00CB6B20" w:rsidP="00CB6B20">
      <w:pPr>
        <w:ind w:firstLine="720"/>
        <w:jc w:val="both"/>
      </w:pPr>
      <w:r>
        <w:t xml:space="preserve">3.7. </w:t>
      </w:r>
      <w:proofErr w:type="gramStart"/>
      <w:r>
        <w:t>Контроль за</w:t>
      </w:r>
      <w:proofErr w:type="gramEnd"/>
      <w:r>
        <w:t xml:space="preserve"> качеством предоставляемых платных дополнительных образовательных услуг осуществляется должностными лицами, ответственными за организацию платных дополнительных  образовательных услуг.</w:t>
      </w:r>
    </w:p>
    <w:p w:rsidR="00CB6B20" w:rsidRDefault="00CB6B20" w:rsidP="00CB6B20">
      <w:pPr>
        <w:ind w:firstLine="720"/>
        <w:jc w:val="both"/>
      </w:pPr>
      <w:r>
        <w:t xml:space="preserve">3.8. Информация о предоставлении платных дополнительных образовательных услуг размещается в </w:t>
      </w:r>
      <w:r w:rsidR="008C5F8E">
        <w:t>Учреждении</w:t>
      </w:r>
      <w:r>
        <w:t xml:space="preserve"> на специально оформленном стенде, на официальном сайте </w:t>
      </w:r>
      <w:r w:rsidR="008C5F8E">
        <w:t>МКУДО Кленовская ДШИ</w:t>
      </w:r>
      <w:r>
        <w:t xml:space="preserve">, а также может размещаться в средствах массовой информации. </w:t>
      </w:r>
    </w:p>
    <w:p w:rsidR="00CB6B20" w:rsidRDefault="00CB6B20" w:rsidP="00CB6B20">
      <w:pPr>
        <w:ind w:firstLine="720"/>
        <w:jc w:val="both"/>
      </w:pPr>
    </w:p>
    <w:p w:rsidR="00CB6B20" w:rsidRDefault="00CB6B20" w:rsidP="00CB6B20"/>
    <w:p w:rsidR="00CB6B20" w:rsidRPr="00E77C0E" w:rsidRDefault="00CB6B20" w:rsidP="00CB6B20">
      <w:pPr>
        <w:ind w:firstLine="709"/>
        <w:jc w:val="center"/>
        <w:rPr>
          <w:b/>
        </w:rPr>
      </w:pPr>
      <w:r w:rsidRPr="00E77C0E">
        <w:rPr>
          <w:b/>
        </w:rPr>
        <w:t xml:space="preserve">4. Методика </w:t>
      </w:r>
      <w:r w:rsidRPr="004327AE">
        <w:rPr>
          <w:b/>
        </w:rPr>
        <w:t>формирования тарифов (цен) на платные дополнительные образовательные услуги</w:t>
      </w: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  <w:r>
        <w:t xml:space="preserve">4.1. </w:t>
      </w:r>
      <w:r w:rsidRPr="00291FC5">
        <w:rPr>
          <w:color w:val="000000"/>
        </w:rPr>
        <w:t xml:space="preserve">Порядок определения размера оплаты платных </w:t>
      </w:r>
      <w:r w:rsidRPr="00291FC5">
        <w:t xml:space="preserve">дополнительных образовательных услуг </w:t>
      </w:r>
      <w:r w:rsidRPr="00291FC5">
        <w:rPr>
          <w:color w:val="000000"/>
        </w:rPr>
        <w:t xml:space="preserve">устанавливается Учредителем </w:t>
      </w:r>
      <w:r w:rsidR="009C68CF">
        <w:rPr>
          <w:color w:val="000000"/>
        </w:rPr>
        <w:t>МКУДО Кленовская ДШИ</w:t>
      </w:r>
      <w:r w:rsidRPr="00291FC5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Тарифы (цены), взимаемые за оказание платных дополнительных образовательных услуг устанавливаются </w:t>
      </w:r>
      <w:r w:rsidR="009C68CF">
        <w:t>Учреждением</w:t>
      </w:r>
      <w:r>
        <w:t xml:space="preserve"> на основании Устава по согласованию с Учредителем.</w:t>
      </w:r>
    </w:p>
    <w:p w:rsidR="00CB6B20" w:rsidRDefault="00CB6B20" w:rsidP="00CB6B20">
      <w:pPr>
        <w:ind w:firstLine="709"/>
        <w:jc w:val="both"/>
      </w:pPr>
      <w:r>
        <w:t>4.2. Льготы по оплате дополнительных платных образовательных услуг  предоставляются  по заявлению Заказчика для следующих категорий:</w:t>
      </w:r>
    </w:p>
    <w:p w:rsidR="00CB6B20" w:rsidRDefault="009C68CF" w:rsidP="00CB6B20">
      <w:pPr>
        <w:ind w:firstLine="709"/>
        <w:jc w:val="both"/>
      </w:pPr>
      <w:r>
        <w:t>- дети-сироты, опекаемые;</w:t>
      </w:r>
    </w:p>
    <w:p w:rsidR="00CB6B20" w:rsidRDefault="00CB6B20" w:rsidP="00CB6B20">
      <w:pPr>
        <w:ind w:firstLine="709"/>
        <w:jc w:val="both"/>
      </w:pPr>
      <w:r>
        <w:t>- дети</w:t>
      </w:r>
      <w:r w:rsidR="009C68CF">
        <w:t>,</w:t>
      </w:r>
      <w:r>
        <w:t xml:space="preserve"> оставшиеся без попечения родителей;</w:t>
      </w:r>
    </w:p>
    <w:p w:rsidR="00CB6B20" w:rsidRDefault="00CB6B20" w:rsidP="00CB6B20">
      <w:pPr>
        <w:ind w:firstLine="709"/>
        <w:jc w:val="both"/>
      </w:pPr>
      <w:r>
        <w:t>- дети-инвалиды</w:t>
      </w:r>
    </w:p>
    <w:p w:rsidR="00CB6B20" w:rsidRDefault="00CB6B20" w:rsidP="00CB6B20">
      <w:pPr>
        <w:ind w:firstLine="709"/>
        <w:jc w:val="both"/>
      </w:pPr>
      <w:r>
        <w:t>- многодетные семьи, чей среднедушевой доход ниже или равен прожиточному минимуму.</w:t>
      </w:r>
    </w:p>
    <w:p w:rsidR="00CB6B20" w:rsidRDefault="00CB6B20" w:rsidP="00CB6B20">
      <w:pPr>
        <w:ind w:firstLine="709"/>
        <w:jc w:val="both"/>
      </w:pPr>
      <w:r>
        <w:lastRenderedPageBreak/>
        <w:t xml:space="preserve">4.3. Цены (тарифы) на платные дополнительные образовательные услуги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совершенствования основной деятельности и материальной базы </w:t>
      </w:r>
      <w:r w:rsidR="00272F06">
        <w:t>Учреждения</w:t>
      </w:r>
      <w:r>
        <w:t>.</w:t>
      </w:r>
    </w:p>
    <w:p w:rsidR="00CB6B20" w:rsidRDefault="00CB6B20" w:rsidP="00CB6B20">
      <w:pPr>
        <w:ind w:firstLine="709"/>
        <w:jc w:val="both"/>
      </w:pPr>
      <w:r>
        <w:t xml:space="preserve">4.4. Формирование себестоимости платной дополнительной образовательной услуги осуществляется путем суммирования текущих затрат, сопряженных с процессом оказания услуги и относящихся к текущему финансовому году. </w:t>
      </w:r>
    </w:p>
    <w:p w:rsidR="00CB6B20" w:rsidRDefault="00CB6B20" w:rsidP="00CB6B20">
      <w:pPr>
        <w:ind w:firstLine="709"/>
        <w:jc w:val="both"/>
      </w:pPr>
      <w:r>
        <w:t>4.5. При формировании себестоимости платной дополнительной образовательной услуги в расчете используются следующие виды затрат:</w:t>
      </w:r>
    </w:p>
    <w:p w:rsidR="00CB6B20" w:rsidRDefault="00CB6B20" w:rsidP="00CB6B20">
      <w:pPr>
        <w:ind w:firstLine="709"/>
        <w:jc w:val="both"/>
      </w:pPr>
      <w:r>
        <w:t xml:space="preserve">- </w:t>
      </w:r>
      <w:r w:rsidRPr="00A72234">
        <w:rPr>
          <w:b/>
          <w:i/>
        </w:rPr>
        <w:t>прямые затраты</w:t>
      </w:r>
      <w:r>
        <w:t xml:space="preserve"> – затраты, непосредственно связанные с платной услугой и потребляемые в процессе ее оказания;</w:t>
      </w:r>
    </w:p>
    <w:p w:rsidR="00CB6B20" w:rsidRDefault="00CB6B20" w:rsidP="00CB6B20">
      <w:pPr>
        <w:ind w:firstLine="709"/>
        <w:jc w:val="both"/>
      </w:pPr>
      <w:r>
        <w:t xml:space="preserve">- </w:t>
      </w:r>
      <w:r w:rsidRPr="00A72234">
        <w:rPr>
          <w:b/>
          <w:i/>
        </w:rPr>
        <w:t>косвенные затраты</w:t>
      </w:r>
      <w:r>
        <w:t xml:space="preserve"> – затраты, которые необходимы как для обеспечения деятельности Школы в целом, так и для оказания конкретной платной услуги, но не потребляемые непосредственно в процессе платной услуги.</w:t>
      </w:r>
    </w:p>
    <w:p w:rsidR="00CB6B20" w:rsidRDefault="00CB6B20" w:rsidP="00CB6B20">
      <w:pPr>
        <w:ind w:firstLine="709"/>
        <w:jc w:val="both"/>
      </w:pPr>
      <w:r>
        <w:t>4.6. В расчет себестоимости платной дополнительной образовательной услуги включаются следующие затраты:</w:t>
      </w:r>
    </w:p>
    <w:p w:rsidR="00CB6B20" w:rsidRDefault="00CB6B20" w:rsidP="00CB6B20">
      <w:pPr>
        <w:ind w:firstLine="709"/>
        <w:jc w:val="both"/>
      </w:pPr>
      <w:r>
        <w:t>- оплата труда и начисления на оплату труда</w:t>
      </w:r>
    </w:p>
    <w:p w:rsidR="00CB6B20" w:rsidRDefault="00CB6B20" w:rsidP="00CB6B20">
      <w:pPr>
        <w:ind w:firstLine="709"/>
        <w:jc w:val="both"/>
      </w:pPr>
      <w:r>
        <w:t>- приобретение услуг: связи, транспортных, коммунальных, по содержанию имущества, арендной платы за пользование имуществом и прочих услуг;</w:t>
      </w:r>
    </w:p>
    <w:p w:rsidR="00CB6B20" w:rsidRDefault="00CB6B20" w:rsidP="00CB6B20">
      <w:pPr>
        <w:ind w:firstLine="709"/>
        <w:jc w:val="both"/>
      </w:pPr>
      <w:r>
        <w:t>- прочие расходы – увеличение стоимости основных средств</w:t>
      </w:r>
    </w:p>
    <w:p w:rsidR="00CB6B20" w:rsidRDefault="00CB6B20" w:rsidP="00CB6B20">
      <w:pPr>
        <w:ind w:firstLine="709"/>
        <w:jc w:val="both"/>
      </w:pPr>
      <w:r>
        <w:t>- увеличение стоимости используемых материальных запасов, необходимых для оказания платных услуг.</w:t>
      </w:r>
    </w:p>
    <w:p w:rsidR="00CB6B20" w:rsidRDefault="00CB6B20" w:rsidP="00CB6B20">
      <w:pPr>
        <w:ind w:firstLine="709"/>
        <w:jc w:val="both"/>
      </w:pPr>
      <w:r>
        <w:t xml:space="preserve">4.7. Средства, полученные от платных дополнительных образовательных услуг, направляются на совершенствование основной деятельности и расходуются в соответствии Планом финансово-хозяйственной деятельности на следующие цели:  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оплата труда и начисления на оплату труда за оказание платной услуги;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 xml:space="preserve">стимулирующие надбавки за профессиональное мастерство; 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стимулирующие надбавки за  интенсивность и высокие результаты работы;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материальная  помощь;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командировки;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 xml:space="preserve">приобретение услуг: связи, транспортных, коммунальных, по содержанию имущества; 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оплата текущего ремонта оборудования и инвентаря;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оплата текущего ремонта зданий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приобретение оборудования и предметов длительного пользования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увеличение стоимости используемых материальных запасов, необходимых для оказания платных услуг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повышение квалификации преподавателей;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вступительные взносы за участие в конкурсах;</w:t>
      </w:r>
    </w:p>
    <w:p w:rsidR="00CB6B20" w:rsidRDefault="00CB6B20" w:rsidP="00CB6B20">
      <w:pPr>
        <w:numPr>
          <w:ilvl w:val="0"/>
          <w:numId w:val="3"/>
        </w:numPr>
        <w:jc w:val="both"/>
      </w:pPr>
      <w:r>
        <w:t>прочие текущие расходы</w:t>
      </w: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autoSpaceDE w:val="0"/>
        <w:autoSpaceDN w:val="0"/>
        <w:ind w:left="360"/>
        <w:jc w:val="center"/>
        <w:rPr>
          <w:b/>
          <w:bCs/>
        </w:rPr>
      </w:pPr>
      <w:r>
        <w:rPr>
          <w:b/>
          <w:bCs/>
        </w:rPr>
        <w:t>5. Права и обязанности  сторон</w:t>
      </w:r>
    </w:p>
    <w:p w:rsidR="00CB6B20" w:rsidRDefault="00CB6B20" w:rsidP="00CB6B20">
      <w:pPr>
        <w:numPr>
          <w:ilvl w:val="12"/>
          <w:numId w:val="0"/>
        </w:numPr>
        <w:rPr>
          <w:b/>
          <w:bCs/>
        </w:rPr>
      </w:pPr>
    </w:p>
    <w:p w:rsidR="00CB6B20" w:rsidRDefault="00CB6B20" w:rsidP="00CB6B20">
      <w:pPr>
        <w:ind w:firstLine="709"/>
        <w:jc w:val="both"/>
      </w:pPr>
      <w:r>
        <w:t xml:space="preserve">5.1.Заказчиками платных дополнительных образовательных услуг являются </w:t>
      </w:r>
      <w:r w:rsidRPr="00A7695A">
        <w:t xml:space="preserve">физическое и (или) юридическое лицо, имеющее намерение заказать либо заказывающее платные образовательные услуги для себя или иных лиц </w:t>
      </w:r>
      <w:r>
        <w:t xml:space="preserve">- обучающихся - </w:t>
      </w:r>
      <w:r w:rsidRPr="00A7695A">
        <w:t>на основании договора</w:t>
      </w:r>
    </w:p>
    <w:p w:rsidR="00CB6B20" w:rsidRDefault="00A72234" w:rsidP="00CB6B20">
      <w:pPr>
        <w:ind w:firstLine="709"/>
        <w:jc w:val="both"/>
      </w:pPr>
      <w:r>
        <w:t>5.2. Заказчики</w:t>
      </w:r>
      <w:r w:rsidR="00CB6B20">
        <w:t xml:space="preserve"> услуги имеют право: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>на получение качественных платных дополнительных образовательных  услуг;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>на свободный выбор платных дополнительных образовательных услуг в соответствии с их перечнем;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 xml:space="preserve">на обращение с заявлениями и предложениями к администрации </w:t>
      </w:r>
      <w:r w:rsidR="00A72234">
        <w:t>Учреждения</w:t>
      </w:r>
      <w:r>
        <w:t>.</w:t>
      </w:r>
    </w:p>
    <w:p w:rsidR="00CB6B20" w:rsidRDefault="00A72234" w:rsidP="00CB6B20">
      <w:pPr>
        <w:ind w:firstLine="709"/>
        <w:jc w:val="both"/>
      </w:pPr>
      <w:r>
        <w:lastRenderedPageBreak/>
        <w:t>5.3.  Заказчики</w:t>
      </w:r>
      <w:r w:rsidR="00CB6B20">
        <w:t xml:space="preserve"> услуги обязаны: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 xml:space="preserve">выполнять условия Устава, Правила внутреннего распорядка </w:t>
      </w:r>
      <w:r w:rsidR="00A72234">
        <w:t>Учреждения</w:t>
      </w:r>
      <w:r>
        <w:t xml:space="preserve">,  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>соблюдать правила техники безопасности,  гигиены и пожарной безопасности;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 xml:space="preserve">бережно относится к имуществу  </w:t>
      </w:r>
      <w:r w:rsidR="00A72234">
        <w:t>Учреждения</w:t>
      </w:r>
      <w:r>
        <w:t>.</w:t>
      </w:r>
    </w:p>
    <w:p w:rsidR="00CB6B20" w:rsidRDefault="00CB6B20" w:rsidP="00CB6B20">
      <w:pPr>
        <w:ind w:firstLine="709"/>
        <w:jc w:val="both"/>
      </w:pPr>
      <w:r>
        <w:t>5.4. Заказчики - родители (законные представители) несовершеннолетних - имеют право: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>
        <w:t xml:space="preserve"> </w:t>
      </w:r>
      <w:r w:rsidRPr="00A72234">
        <w:rPr>
          <w:i/>
        </w:rPr>
        <w:t>ознакомиться с содержанием и порядком предоставления платной дополнительной образовательной услуги;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 xml:space="preserve"> получать полную информацию по вопросам организации  предоставления платной дополнительной образовательной услуги;</w:t>
      </w:r>
    </w:p>
    <w:p w:rsidR="00CB6B20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</w:pPr>
      <w:r w:rsidRPr="00A72234">
        <w:rPr>
          <w:i/>
        </w:rPr>
        <w:t xml:space="preserve">обращаться с заявлениями и предложениями к администрации </w:t>
      </w:r>
      <w:r w:rsidR="00A72234" w:rsidRPr="00A72234">
        <w:rPr>
          <w:i/>
        </w:rPr>
        <w:t>Учреждения</w:t>
      </w:r>
      <w:r>
        <w:t>.</w:t>
      </w:r>
    </w:p>
    <w:p w:rsidR="00CB6B20" w:rsidRDefault="00CB6B20" w:rsidP="00CB6B20">
      <w:pPr>
        <w:ind w:firstLine="709"/>
        <w:jc w:val="both"/>
      </w:pPr>
      <w:r>
        <w:t>5.5. Заказчики - родители (законные представители) несовершеннолетних - обязаны: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>своевременно вносить плату за оказание платной дополнительной образовательной услуги;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>обеспечивать своего ребенка всеми необходимыми принадлежностями для занятий;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>обеспечивать посещаемость занятий своего ребенка;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>выполнять условия Устава;</w:t>
      </w:r>
    </w:p>
    <w:p w:rsidR="00CB6B20" w:rsidRPr="00A72234" w:rsidRDefault="00CB6B20" w:rsidP="00CB6B20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i/>
        </w:rPr>
      </w:pPr>
      <w:r w:rsidRPr="00A72234">
        <w:rPr>
          <w:i/>
        </w:rPr>
        <w:t xml:space="preserve">бережно относиться к имуществу </w:t>
      </w:r>
      <w:r w:rsidR="00A72234" w:rsidRPr="00A72234">
        <w:rPr>
          <w:i/>
        </w:rPr>
        <w:t>Учреждения</w:t>
      </w:r>
      <w:r w:rsidRPr="00A72234">
        <w:rPr>
          <w:i/>
        </w:rPr>
        <w:t>.</w:t>
      </w:r>
    </w:p>
    <w:p w:rsidR="00CB6B20" w:rsidRDefault="00CB6B20" w:rsidP="00CB6B20">
      <w:pPr>
        <w:autoSpaceDE w:val="0"/>
        <w:autoSpaceDN w:val="0"/>
        <w:ind w:firstLine="709"/>
        <w:jc w:val="both"/>
      </w:pPr>
      <w:r>
        <w:t xml:space="preserve">5.6. </w:t>
      </w:r>
      <w:r w:rsidRPr="00A7695A"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CB6B20" w:rsidRPr="00A7695A" w:rsidRDefault="00CB6B20" w:rsidP="00A72234">
      <w:pPr>
        <w:ind w:firstLine="708"/>
        <w:jc w:val="both"/>
      </w:pPr>
      <w:r>
        <w:t xml:space="preserve">5.7. </w:t>
      </w:r>
      <w:r w:rsidRPr="00A7695A"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B6B20" w:rsidRPr="00A72234" w:rsidRDefault="00CB6B20" w:rsidP="00CB6B20">
      <w:pPr>
        <w:rPr>
          <w:i/>
        </w:rPr>
      </w:pPr>
      <w:r w:rsidRPr="00A72234">
        <w:rPr>
          <w:i/>
        </w:rPr>
        <w:t>а) безвозмездного оказания образовательных услуг;</w:t>
      </w:r>
    </w:p>
    <w:p w:rsidR="00CB6B20" w:rsidRPr="00A72234" w:rsidRDefault="00CB6B20" w:rsidP="00CB6B20">
      <w:pPr>
        <w:rPr>
          <w:i/>
        </w:rPr>
      </w:pPr>
      <w:r w:rsidRPr="00A72234">
        <w:rPr>
          <w:i/>
        </w:rPr>
        <w:t>б) соразмерного уменьшения стоимости оказанных платных образовательных услуг;</w:t>
      </w:r>
    </w:p>
    <w:p w:rsidR="00CB6B20" w:rsidRPr="00A72234" w:rsidRDefault="00CB6B20" w:rsidP="00CB6B20">
      <w:pPr>
        <w:rPr>
          <w:i/>
        </w:rPr>
      </w:pPr>
      <w:r w:rsidRPr="00A72234">
        <w:rPr>
          <w:i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CB6B20" w:rsidRPr="00C0036A" w:rsidRDefault="00CB6B20" w:rsidP="00CB6B20">
      <w:pPr>
        <w:autoSpaceDE w:val="0"/>
        <w:autoSpaceDN w:val="0"/>
        <w:ind w:firstLine="709"/>
        <w:jc w:val="both"/>
      </w:pPr>
    </w:p>
    <w:p w:rsidR="00CB6B20" w:rsidRPr="00C0036A" w:rsidRDefault="00CB6B20" w:rsidP="00CB6B20">
      <w:pPr>
        <w:ind w:firstLine="709"/>
        <w:jc w:val="both"/>
      </w:pPr>
      <w:r w:rsidRPr="00C0036A">
        <w:t>5.8.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Заказчик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CB6B20" w:rsidRPr="00C0036A" w:rsidRDefault="00CB6B20" w:rsidP="00CB6B20">
      <w:pPr>
        <w:ind w:firstLine="709"/>
        <w:jc w:val="both"/>
      </w:pPr>
      <w:r w:rsidRPr="00C0036A">
        <w:t>5.9.</w:t>
      </w:r>
      <w:r w:rsidR="002022F3">
        <w:t xml:space="preserve"> </w:t>
      </w:r>
      <w:r w:rsidRPr="00C0036A"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CB6B20" w:rsidRPr="00C0036A" w:rsidRDefault="00CB6B20" w:rsidP="00CB6B20">
      <w:pPr>
        <w:ind w:firstLine="709"/>
        <w:jc w:val="both"/>
      </w:pPr>
      <w:r w:rsidRPr="00C0036A">
        <w:t>5.10.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CB6B20" w:rsidRDefault="00CB6B20" w:rsidP="00CB6B20">
      <w:pPr>
        <w:ind w:firstLine="709"/>
        <w:jc w:val="both"/>
      </w:pPr>
      <w:r w:rsidRPr="00C0036A">
        <w:t>5.11.</w:t>
      </w:r>
      <w:r w:rsidR="002022F3">
        <w:t xml:space="preserve"> </w:t>
      </w:r>
      <w:r w:rsidRPr="00C0036A">
        <w:t>Информация, предусмотренная пунктами 5.9  и 5.10</w:t>
      </w:r>
      <w:r w:rsidRPr="00A7695A">
        <w:t xml:space="preserve"> настоящих Правил, предоставляется исполнителем в месте фактического осуществления образовательной деятельности</w:t>
      </w:r>
    </w:p>
    <w:p w:rsidR="00CB6B20" w:rsidRPr="00A7695A" w:rsidRDefault="00CB6B20" w:rsidP="00CB6B20">
      <w:pPr>
        <w:ind w:firstLine="708"/>
        <w:jc w:val="both"/>
      </w:pPr>
      <w:r>
        <w:t xml:space="preserve">5.12.  </w:t>
      </w:r>
      <w:r w:rsidRPr="00A7695A">
        <w:t>Если исполнитель нарушил сроки оказани</w:t>
      </w:r>
      <w:r>
        <w:t xml:space="preserve">я платных образовательных услуг </w:t>
      </w:r>
      <w:r w:rsidRPr="00A7695A">
        <w:t>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B6B20" w:rsidRPr="002022F3" w:rsidRDefault="00CB6B20" w:rsidP="00CB6B20">
      <w:pPr>
        <w:ind w:firstLine="567"/>
        <w:jc w:val="both"/>
        <w:rPr>
          <w:i/>
        </w:rPr>
      </w:pPr>
      <w:r w:rsidRPr="002022F3">
        <w:rPr>
          <w:i/>
        </w:rPr>
        <w:lastRenderedPageBreak/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B6B20" w:rsidRPr="002022F3" w:rsidRDefault="00CB6B20" w:rsidP="00CB6B20">
      <w:pPr>
        <w:ind w:firstLine="567"/>
        <w:jc w:val="both"/>
        <w:rPr>
          <w:i/>
        </w:rPr>
      </w:pPr>
      <w:r w:rsidRPr="002022F3">
        <w:rPr>
          <w:i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B6B20" w:rsidRPr="002022F3" w:rsidRDefault="00CB6B20" w:rsidP="00CB6B20">
      <w:pPr>
        <w:ind w:firstLine="567"/>
        <w:jc w:val="both"/>
        <w:rPr>
          <w:i/>
        </w:rPr>
      </w:pPr>
      <w:r w:rsidRPr="002022F3">
        <w:rPr>
          <w:i/>
        </w:rPr>
        <w:t>в) потребовать уменьшения стоимости платных образовательных услуг;</w:t>
      </w:r>
    </w:p>
    <w:p w:rsidR="00CB6B20" w:rsidRPr="002022F3" w:rsidRDefault="00CB6B20" w:rsidP="00CB6B20">
      <w:pPr>
        <w:ind w:firstLine="567"/>
        <w:jc w:val="both"/>
        <w:rPr>
          <w:i/>
        </w:rPr>
      </w:pPr>
      <w:r w:rsidRPr="002022F3">
        <w:rPr>
          <w:i/>
        </w:rPr>
        <w:t>г) расторгнуть договор.</w:t>
      </w:r>
    </w:p>
    <w:p w:rsidR="00CB6B20" w:rsidRDefault="00CB6B20" w:rsidP="00CB6B20">
      <w:pPr>
        <w:ind w:firstLine="709"/>
        <w:jc w:val="both"/>
      </w:pPr>
      <w:r>
        <w:t>5.13</w:t>
      </w:r>
      <w:r w:rsidRPr="00513895">
        <w:t xml:space="preserve">. </w:t>
      </w:r>
      <w:r>
        <w:t>Заказчик</w:t>
      </w:r>
      <w:r w:rsidRPr="00513895"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CB6B20" w:rsidRPr="00A7695A" w:rsidRDefault="00CB6B20" w:rsidP="00CB6B20">
      <w:pPr>
        <w:ind w:firstLine="708"/>
        <w:jc w:val="both"/>
      </w:pPr>
      <w:r>
        <w:t>5.14</w:t>
      </w:r>
      <w:r w:rsidR="002022F3">
        <w:t>.</w:t>
      </w:r>
      <w:r w:rsidRPr="00A7695A">
        <w:t xml:space="preserve">По инициативе исполнителя </w:t>
      </w:r>
      <w:proofErr w:type="gramStart"/>
      <w:r w:rsidRPr="00A7695A">
        <w:t>договор</w:t>
      </w:r>
      <w:proofErr w:type="gramEnd"/>
      <w:r w:rsidRPr="00A7695A">
        <w:t xml:space="preserve"> может быть расторгнут в одностороннем порядке в следующем случае:</w:t>
      </w:r>
    </w:p>
    <w:p w:rsidR="00CB6B20" w:rsidRPr="00A7695A" w:rsidRDefault="00CB6B20" w:rsidP="00CB6B20">
      <w:pPr>
        <w:ind w:firstLine="709"/>
        <w:jc w:val="both"/>
      </w:pPr>
      <w:r w:rsidRPr="00A7695A">
        <w:t xml:space="preserve">а) применение к </w:t>
      </w:r>
      <w:proofErr w:type="gramStart"/>
      <w:r w:rsidRPr="00A7695A">
        <w:t>обучающемуся</w:t>
      </w:r>
      <w:proofErr w:type="gramEnd"/>
      <w:r w:rsidRPr="00A7695A">
        <w:t>, достигшему возраста 15 лет, отчисления как меры дисциплинарного взыскания;</w:t>
      </w:r>
    </w:p>
    <w:p w:rsidR="00CB6B20" w:rsidRPr="00A7695A" w:rsidRDefault="00CB6B20" w:rsidP="00CB6B20">
      <w:pPr>
        <w:ind w:firstLine="709"/>
        <w:jc w:val="both"/>
      </w:pPr>
      <w:r w:rsidRPr="00A7695A">
        <w:t xml:space="preserve">б) невыполнение </w:t>
      </w:r>
      <w:proofErr w:type="gramStart"/>
      <w:r w:rsidRPr="00A7695A">
        <w:t>обучающимся</w:t>
      </w:r>
      <w:proofErr w:type="gramEnd"/>
      <w:r w:rsidRPr="00A7695A"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CB6B20" w:rsidRPr="00A7695A" w:rsidRDefault="00CB6B20" w:rsidP="00CB6B20">
      <w:pPr>
        <w:tabs>
          <w:tab w:val="left" w:pos="1276"/>
          <w:tab w:val="left" w:pos="1701"/>
        </w:tabs>
        <w:ind w:firstLine="709"/>
        <w:jc w:val="both"/>
      </w:pPr>
      <w:r w:rsidRPr="00A7695A"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CB6B20" w:rsidRPr="00A7695A" w:rsidRDefault="00CB6B20" w:rsidP="00CB6B20">
      <w:pPr>
        <w:ind w:firstLine="709"/>
        <w:jc w:val="both"/>
      </w:pPr>
      <w:r w:rsidRPr="00A7695A">
        <w:t>г) просрочка оплаты стоимости платных образовательных услуг;</w:t>
      </w:r>
    </w:p>
    <w:p w:rsidR="00CB6B20" w:rsidRPr="00A7695A" w:rsidRDefault="00CB6B20" w:rsidP="00CB6B20">
      <w:pPr>
        <w:ind w:firstLine="709"/>
        <w:jc w:val="both"/>
      </w:pPr>
      <w:r w:rsidRPr="00A7695A">
        <w:t>д) невозможность надлежащего исполнения обязательств по оказанию платных образовательных услуг вследствие действий (бездействия) обучающег</w:t>
      </w:r>
      <w:r>
        <w:t>ося</w:t>
      </w:r>
      <w:r w:rsidR="002022F3">
        <w:t>.</w:t>
      </w:r>
    </w:p>
    <w:p w:rsidR="00CB6B20" w:rsidRPr="00513895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center"/>
        <w:rPr>
          <w:b/>
        </w:rPr>
      </w:pPr>
    </w:p>
    <w:p w:rsidR="00CB6B20" w:rsidRPr="00513895" w:rsidRDefault="00CB6B20" w:rsidP="00CB6B20">
      <w:pPr>
        <w:ind w:firstLine="709"/>
        <w:jc w:val="center"/>
        <w:rPr>
          <w:b/>
        </w:rPr>
      </w:pPr>
    </w:p>
    <w:p w:rsidR="00CB6B20" w:rsidRDefault="00CB6B20" w:rsidP="00CB6B20">
      <w:pPr>
        <w:jc w:val="center"/>
        <w:rPr>
          <w:b/>
        </w:rPr>
      </w:pPr>
      <w:r>
        <w:rPr>
          <w:b/>
        </w:rPr>
        <w:t>6.</w:t>
      </w:r>
      <w:r w:rsidRPr="00565261">
        <w:rPr>
          <w:b/>
        </w:rPr>
        <w:t>Заключительные положения</w:t>
      </w:r>
    </w:p>
    <w:p w:rsidR="00CB6B20" w:rsidRPr="00565261" w:rsidRDefault="00CB6B20" w:rsidP="00CB6B20">
      <w:pPr>
        <w:ind w:left="283"/>
        <w:rPr>
          <w:b/>
        </w:rPr>
      </w:pPr>
    </w:p>
    <w:p w:rsidR="00CB6B20" w:rsidRDefault="00CB6B20" w:rsidP="00CB6B20">
      <w:pPr>
        <w:ind w:firstLine="709"/>
        <w:jc w:val="both"/>
      </w:pPr>
      <w:r>
        <w:t xml:space="preserve"> 6.1. Претензии и споры, возникающие между Заказчиком платных образовательных услуг и Исполнителем</w:t>
      </w:r>
      <w:r w:rsidR="006C7D87">
        <w:t xml:space="preserve">, разрешаются </w:t>
      </w:r>
      <w:r>
        <w:t>в соответствии с законодательством Российской Федерации.</w:t>
      </w: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</w:p>
    <w:p w:rsidR="00CB6B20" w:rsidRDefault="00CB6B20" w:rsidP="00CB6B20">
      <w:pPr>
        <w:ind w:firstLine="709"/>
        <w:jc w:val="both"/>
      </w:pPr>
    </w:p>
    <w:p w:rsidR="004E2761" w:rsidRDefault="004E2761"/>
    <w:sectPr w:rsidR="004E2761" w:rsidSect="00A46EA0">
      <w:footerReference w:type="even" r:id="rId9"/>
      <w:footerReference w:type="default" r:id="rId10"/>
      <w:pgSz w:w="11906" w:h="16838" w:code="9"/>
      <w:pgMar w:top="851" w:right="991" w:bottom="851" w:left="1678" w:header="709" w:footer="709" w:gutter="0"/>
      <w:cols w:space="720" w:equalWidth="0">
        <w:col w:w="923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6D" w:rsidRDefault="002A1C6D" w:rsidP="008D3D0A">
      <w:r>
        <w:separator/>
      </w:r>
    </w:p>
  </w:endnote>
  <w:endnote w:type="continuationSeparator" w:id="0">
    <w:p w:rsidR="002A1C6D" w:rsidRDefault="002A1C6D" w:rsidP="008D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57" w:rsidRDefault="008D3D0A" w:rsidP="005C63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6B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357" w:rsidRDefault="002A1C6D" w:rsidP="007C44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57" w:rsidRDefault="008D3D0A" w:rsidP="005C63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6B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7609">
      <w:rPr>
        <w:rStyle w:val="a5"/>
        <w:noProof/>
      </w:rPr>
      <w:t>2</w:t>
    </w:r>
    <w:r>
      <w:rPr>
        <w:rStyle w:val="a5"/>
      </w:rPr>
      <w:fldChar w:fldCharType="end"/>
    </w:r>
  </w:p>
  <w:p w:rsidR="005C6357" w:rsidRDefault="002A1C6D" w:rsidP="007C44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6D" w:rsidRDefault="002A1C6D" w:rsidP="008D3D0A">
      <w:r>
        <w:separator/>
      </w:r>
    </w:p>
  </w:footnote>
  <w:footnote w:type="continuationSeparator" w:id="0">
    <w:p w:rsidR="002A1C6D" w:rsidRDefault="002A1C6D" w:rsidP="008D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"/>
      <w:lvlJc w:val="left"/>
      <w:pPr>
        <w:tabs>
          <w:tab w:val="num" w:pos="1290"/>
        </w:tabs>
        <w:ind w:left="1290" w:hanging="390"/>
      </w:pPr>
      <w:rPr>
        <w:rFonts w:ascii="Symbol" w:hAnsi="Symbol"/>
      </w:rPr>
    </w:lvl>
  </w:abstractNum>
  <w:abstractNum w:abstractNumId="2">
    <w:nsid w:val="28BD2726"/>
    <w:multiLevelType w:val="hybridMultilevel"/>
    <w:tmpl w:val="3B1C04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B20"/>
    <w:rsid w:val="000E5ECA"/>
    <w:rsid w:val="002022F3"/>
    <w:rsid w:val="00272F06"/>
    <w:rsid w:val="002A1C6D"/>
    <w:rsid w:val="003747AC"/>
    <w:rsid w:val="00383679"/>
    <w:rsid w:val="00456FAB"/>
    <w:rsid w:val="004E2761"/>
    <w:rsid w:val="005453DD"/>
    <w:rsid w:val="006A44B3"/>
    <w:rsid w:val="006C7D87"/>
    <w:rsid w:val="007200E2"/>
    <w:rsid w:val="008B59AB"/>
    <w:rsid w:val="008C5F8E"/>
    <w:rsid w:val="008D3D0A"/>
    <w:rsid w:val="008D537C"/>
    <w:rsid w:val="00981B36"/>
    <w:rsid w:val="009C68CF"/>
    <w:rsid w:val="009E7609"/>
    <w:rsid w:val="00A72234"/>
    <w:rsid w:val="00A911EE"/>
    <w:rsid w:val="00C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6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B6B20"/>
  </w:style>
  <w:style w:type="paragraph" w:styleId="a6">
    <w:name w:val="header"/>
    <w:basedOn w:val="a"/>
    <w:link w:val="a7"/>
    <w:uiPriority w:val="99"/>
    <w:unhideWhenUsed/>
    <w:rsid w:val="008B5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5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9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dcterms:created xsi:type="dcterms:W3CDTF">2014-03-12T11:57:00Z</dcterms:created>
  <dcterms:modified xsi:type="dcterms:W3CDTF">2016-03-21T13:41:00Z</dcterms:modified>
</cp:coreProperties>
</file>